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934" w:rsidRPr="00042EB7" w:rsidRDefault="001A4934" w:rsidP="0011249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aps/>
          <w:sz w:val="26"/>
          <w:szCs w:val="26"/>
          <w:lang w:val="en-US"/>
        </w:rPr>
      </w:pPr>
    </w:p>
    <w:p w:rsidR="001A4934" w:rsidRPr="00042EB7" w:rsidRDefault="001A4934" w:rsidP="0011249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aps/>
          <w:sz w:val="26"/>
          <w:szCs w:val="26"/>
          <w:lang w:val="en-US"/>
        </w:rPr>
      </w:pPr>
    </w:p>
    <w:p w:rsidR="001A4934" w:rsidRPr="00042EB7" w:rsidRDefault="001A4934" w:rsidP="0011249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aps/>
          <w:sz w:val="26"/>
          <w:szCs w:val="26"/>
          <w:lang w:val="en-US"/>
        </w:rPr>
      </w:pPr>
    </w:p>
    <w:p w:rsidR="001A4934" w:rsidRPr="00042EB7" w:rsidRDefault="001A4934" w:rsidP="0011249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aps/>
          <w:sz w:val="26"/>
          <w:szCs w:val="26"/>
          <w:lang w:val="en-US"/>
        </w:rPr>
      </w:pPr>
    </w:p>
    <w:p w:rsidR="001A4934" w:rsidRPr="00042EB7" w:rsidRDefault="001A4934" w:rsidP="0011249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aps/>
          <w:sz w:val="26"/>
          <w:szCs w:val="26"/>
          <w:lang w:val="en-US"/>
        </w:rPr>
      </w:pPr>
    </w:p>
    <w:p w:rsidR="001A4934" w:rsidRPr="00042EB7" w:rsidRDefault="001A4934" w:rsidP="0011249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aps/>
          <w:sz w:val="26"/>
          <w:szCs w:val="26"/>
          <w:lang w:val="en-US"/>
        </w:rPr>
      </w:pPr>
    </w:p>
    <w:p w:rsidR="001A4934" w:rsidRPr="00042EB7" w:rsidRDefault="001A4934" w:rsidP="0011249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aps/>
          <w:sz w:val="26"/>
          <w:szCs w:val="26"/>
          <w:lang w:val="en-US"/>
        </w:rPr>
      </w:pPr>
    </w:p>
    <w:p w:rsidR="001A4934" w:rsidRPr="00042EB7" w:rsidRDefault="001A4934" w:rsidP="0011249D">
      <w:pPr>
        <w:rPr>
          <w:rFonts w:ascii="Times New Roman" w:hAnsi="Times New Roman" w:cs="Times New Roman"/>
          <w:sz w:val="26"/>
          <w:szCs w:val="26"/>
          <w:lang w:val="ro-RO"/>
        </w:rPr>
      </w:pPr>
    </w:p>
    <w:p w:rsidR="001A4934" w:rsidRPr="00042EB7" w:rsidRDefault="001A4934" w:rsidP="0011249D">
      <w:pPr>
        <w:rPr>
          <w:rFonts w:ascii="Times New Roman" w:hAnsi="Times New Roman" w:cs="Times New Roman"/>
          <w:sz w:val="26"/>
          <w:szCs w:val="26"/>
          <w:lang w:val="ro-RO"/>
        </w:rPr>
      </w:pPr>
    </w:p>
    <w:p w:rsidR="001A4934" w:rsidRPr="00042EB7" w:rsidRDefault="001A4934" w:rsidP="0011249D">
      <w:pPr>
        <w:rPr>
          <w:rFonts w:ascii="Times New Roman" w:hAnsi="Times New Roman" w:cs="Times New Roman"/>
          <w:sz w:val="26"/>
          <w:szCs w:val="26"/>
          <w:lang w:val="ro-RO"/>
        </w:rPr>
      </w:pPr>
    </w:p>
    <w:p w:rsidR="001A4934" w:rsidRPr="00044EDD" w:rsidRDefault="001A4934" w:rsidP="003D020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ro-RO"/>
        </w:rPr>
      </w:pPr>
      <w:r w:rsidRPr="00044EDD"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en-US"/>
        </w:rPr>
        <w:t>Raport de MoNITORIZARE A PUBLIC</w:t>
      </w:r>
      <w:r w:rsidRPr="00044EDD"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ro-RO"/>
        </w:rPr>
        <w:t xml:space="preserve">ĂRII </w:t>
      </w:r>
    </w:p>
    <w:p w:rsidR="001A4934" w:rsidRPr="00044EDD" w:rsidRDefault="001A4934" w:rsidP="003D020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ro-RO"/>
        </w:rPr>
      </w:pPr>
      <w:r w:rsidRPr="00044EDD"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ro-RO"/>
        </w:rPr>
        <w:t>HOTĂRÎRILOR JUDECĂTOREȘTI</w:t>
      </w:r>
    </w:p>
    <w:p w:rsidR="001A4934" w:rsidRPr="00044EDD" w:rsidRDefault="003B1354" w:rsidP="003D020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ro-RO"/>
        </w:rPr>
        <w:t xml:space="preserve">Pe </w:t>
      </w:r>
      <w:r w:rsidR="00A70455"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ro-RO"/>
        </w:rPr>
        <w:t>Se</w:t>
      </w:r>
      <w:r w:rsidR="00621CCB"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ro-RO"/>
        </w:rPr>
        <w:t>mestru</w:t>
      </w:r>
      <w:r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ro-RO"/>
        </w:rPr>
        <w:t xml:space="preserve"> </w:t>
      </w:r>
      <w:r w:rsidR="00621CCB"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ro-RO"/>
        </w:rPr>
        <w:t xml:space="preserve">i </w:t>
      </w:r>
      <w:r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ro-RO"/>
        </w:rPr>
        <w:t>2017</w:t>
      </w:r>
    </w:p>
    <w:p w:rsidR="001A4934" w:rsidRPr="00044EDD" w:rsidRDefault="001A4934" w:rsidP="003D0207">
      <w:pPr>
        <w:rPr>
          <w:rFonts w:ascii="Times New Roman" w:hAnsi="Times New Roman" w:cs="Times New Roman"/>
          <w:sz w:val="32"/>
          <w:szCs w:val="32"/>
          <w:lang w:val="ro-RO"/>
        </w:rPr>
      </w:pPr>
    </w:p>
    <w:p w:rsidR="001A4934" w:rsidRPr="00042EB7" w:rsidRDefault="001A4934" w:rsidP="0011249D">
      <w:pPr>
        <w:rPr>
          <w:rFonts w:ascii="Times New Roman" w:hAnsi="Times New Roman" w:cs="Times New Roman"/>
          <w:sz w:val="26"/>
          <w:szCs w:val="26"/>
          <w:lang w:val="ro-RO"/>
        </w:rPr>
      </w:pPr>
    </w:p>
    <w:p w:rsidR="001A4934" w:rsidRPr="00042EB7" w:rsidRDefault="001A4934" w:rsidP="0011249D">
      <w:pPr>
        <w:rPr>
          <w:rFonts w:ascii="Times New Roman" w:hAnsi="Times New Roman" w:cs="Times New Roman"/>
          <w:sz w:val="26"/>
          <w:szCs w:val="26"/>
          <w:lang w:val="ro-RO"/>
        </w:rPr>
      </w:pPr>
    </w:p>
    <w:p w:rsidR="001A4934" w:rsidRPr="00042EB7" w:rsidRDefault="001A4934" w:rsidP="0011249D">
      <w:pPr>
        <w:rPr>
          <w:rFonts w:ascii="Times New Roman" w:hAnsi="Times New Roman" w:cs="Times New Roman"/>
          <w:sz w:val="26"/>
          <w:szCs w:val="26"/>
          <w:lang w:val="ro-RO"/>
        </w:rPr>
      </w:pPr>
    </w:p>
    <w:p w:rsidR="001A4934" w:rsidRPr="00042EB7" w:rsidRDefault="001A4934" w:rsidP="0011249D">
      <w:pPr>
        <w:rPr>
          <w:rFonts w:ascii="Times New Roman" w:hAnsi="Times New Roman" w:cs="Times New Roman"/>
          <w:sz w:val="26"/>
          <w:szCs w:val="26"/>
          <w:lang w:val="ro-RO"/>
        </w:rPr>
      </w:pPr>
    </w:p>
    <w:p w:rsidR="001A4934" w:rsidRPr="00042EB7" w:rsidRDefault="001A4934" w:rsidP="0011249D">
      <w:pPr>
        <w:rPr>
          <w:rFonts w:ascii="Times New Roman" w:hAnsi="Times New Roman" w:cs="Times New Roman"/>
          <w:sz w:val="26"/>
          <w:szCs w:val="26"/>
          <w:lang w:val="ro-RO"/>
        </w:rPr>
      </w:pPr>
    </w:p>
    <w:p w:rsidR="001A4934" w:rsidRPr="00042EB7" w:rsidRDefault="001A4934" w:rsidP="0011249D">
      <w:pPr>
        <w:rPr>
          <w:rFonts w:ascii="Times New Roman" w:hAnsi="Times New Roman" w:cs="Times New Roman"/>
          <w:sz w:val="26"/>
          <w:szCs w:val="26"/>
          <w:lang w:val="ro-RO"/>
        </w:rPr>
      </w:pPr>
    </w:p>
    <w:p w:rsidR="001A4934" w:rsidRPr="00042EB7" w:rsidRDefault="001A4934" w:rsidP="0011249D">
      <w:pPr>
        <w:rPr>
          <w:rFonts w:ascii="Times New Roman" w:hAnsi="Times New Roman" w:cs="Times New Roman"/>
          <w:sz w:val="26"/>
          <w:szCs w:val="26"/>
          <w:lang w:val="ro-RO"/>
        </w:rPr>
      </w:pPr>
    </w:p>
    <w:p w:rsidR="001A4934" w:rsidRPr="00042EB7" w:rsidRDefault="001A4934" w:rsidP="0011249D">
      <w:pPr>
        <w:rPr>
          <w:rFonts w:ascii="Times New Roman" w:hAnsi="Times New Roman" w:cs="Times New Roman"/>
          <w:sz w:val="26"/>
          <w:szCs w:val="26"/>
          <w:lang w:val="ro-RO"/>
        </w:rPr>
      </w:pPr>
    </w:p>
    <w:p w:rsidR="001A4934" w:rsidRPr="00042EB7" w:rsidRDefault="001A4934" w:rsidP="0011249D">
      <w:pPr>
        <w:rPr>
          <w:rFonts w:ascii="Times New Roman" w:hAnsi="Times New Roman" w:cs="Times New Roman"/>
          <w:sz w:val="26"/>
          <w:szCs w:val="26"/>
          <w:lang w:val="ro-RO"/>
        </w:rPr>
      </w:pPr>
    </w:p>
    <w:p w:rsidR="001A4934" w:rsidRPr="00042EB7" w:rsidRDefault="001A4934" w:rsidP="0011249D">
      <w:pPr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p w:rsidR="001A4934" w:rsidRPr="00042EB7" w:rsidRDefault="001A4934" w:rsidP="0011249D">
      <w:pPr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p w:rsidR="001A4934" w:rsidRPr="00042EB7" w:rsidRDefault="001A4934" w:rsidP="0011249D">
      <w:pPr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p w:rsidR="001A4934" w:rsidRPr="00042EB7" w:rsidRDefault="001A4934" w:rsidP="0011249D">
      <w:pPr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p w:rsidR="001A4934" w:rsidRPr="00042EB7" w:rsidRDefault="001A4934" w:rsidP="0011249D">
      <w:pPr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p w:rsidR="001A4934" w:rsidRPr="00042EB7" w:rsidRDefault="001A4934" w:rsidP="0011249D">
      <w:pPr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p w:rsidR="001A4934" w:rsidRPr="00042EB7" w:rsidRDefault="001A4934" w:rsidP="0011249D">
      <w:pPr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p w:rsidR="001A4934" w:rsidRPr="00042EB7" w:rsidRDefault="003B1354" w:rsidP="0011249D">
      <w:pPr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Chișinău, 2017</w:t>
      </w:r>
    </w:p>
    <w:p w:rsidR="00447DE6" w:rsidRPr="00042EB7" w:rsidRDefault="00447DE6" w:rsidP="006F420E">
      <w:pPr>
        <w:pStyle w:val="a3"/>
        <w:spacing w:before="240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</w:pPr>
    </w:p>
    <w:p w:rsidR="00447DE6" w:rsidRPr="00042EB7" w:rsidRDefault="00447DE6" w:rsidP="006F420E">
      <w:pPr>
        <w:pStyle w:val="a3"/>
        <w:spacing w:before="240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</w:pPr>
    </w:p>
    <w:p w:rsidR="00447DE6" w:rsidRPr="00042EB7" w:rsidRDefault="00447DE6" w:rsidP="006F420E">
      <w:pPr>
        <w:pStyle w:val="a3"/>
        <w:spacing w:before="240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</w:pPr>
    </w:p>
    <w:p w:rsidR="001A4934" w:rsidRPr="00042EB7" w:rsidRDefault="001A4934" w:rsidP="006F420E">
      <w:pPr>
        <w:pStyle w:val="a3"/>
        <w:spacing w:before="240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</w:pPr>
      <w:r w:rsidRPr="00042EB7"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  <w:t>Scopul</w:t>
      </w:r>
    </w:p>
    <w:p w:rsidR="001A4934" w:rsidRPr="00042EB7" w:rsidRDefault="001A4934" w:rsidP="00447DE6">
      <w:pPr>
        <w:pStyle w:val="a3"/>
        <w:spacing w:before="240"/>
        <w:ind w:left="0" w:firstLine="709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042EB7">
        <w:rPr>
          <w:rFonts w:ascii="Times New Roman" w:hAnsi="Times New Roman" w:cs="Times New Roman"/>
          <w:sz w:val="26"/>
          <w:szCs w:val="26"/>
          <w:lang w:val="ro-RO"/>
        </w:rPr>
        <w:t>Scopul raportului constă în evaluarea nivelului de respectare, de către instanțele judecătorești, a cadrului normativ privind publicarea hotărîrilor judecătorești pe Po</w:t>
      </w:r>
      <w:r w:rsidR="005E7E70" w:rsidRPr="00042EB7">
        <w:rPr>
          <w:rFonts w:ascii="Times New Roman" w:hAnsi="Times New Roman" w:cs="Times New Roman"/>
          <w:sz w:val="26"/>
          <w:szCs w:val="26"/>
          <w:lang w:val="ro-RO"/>
        </w:rPr>
        <w:t>rtalul Instanțelor de Judecată.</w:t>
      </w:r>
    </w:p>
    <w:p w:rsidR="00447DE6" w:rsidRPr="00042EB7" w:rsidRDefault="00447DE6" w:rsidP="00D73967">
      <w:pPr>
        <w:tabs>
          <w:tab w:val="left" w:pos="945"/>
        </w:tabs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</w:pPr>
    </w:p>
    <w:p w:rsidR="00447DE6" w:rsidRPr="00042EB7" w:rsidRDefault="00447DE6" w:rsidP="008333AB">
      <w:pPr>
        <w:pStyle w:val="a3"/>
        <w:tabs>
          <w:tab w:val="left" w:pos="945"/>
        </w:tabs>
        <w:ind w:left="644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</w:pPr>
    </w:p>
    <w:p w:rsidR="001A4934" w:rsidRPr="00042EB7" w:rsidRDefault="001A4934" w:rsidP="008333AB">
      <w:pPr>
        <w:pStyle w:val="a3"/>
        <w:tabs>
          <w:tab w:val="left" w:pos="945"/>
        </w:tabs>
        <w:ind w:left="644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</w:pPr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Nu</w:t>
      </w:r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ro-RO"/>
        </w:rPr>
        <w:t>mărul</w:t>
      </w:r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total de </w:t>
      </w:r>
      <w:proofErr w:type="spellStart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hotărîri</w:t>
      </w:r>
      <w:proofErr w:type="spellEnd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judecătorești</w:t>
      </w:r>
      <w:proofErr w:type="spellEnd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acceptate</w:t>
      </w:r>
      <w:proofErr w:type="spellEnd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spre</w:t>
      </w:r>
      <w:proofErr w:type="spellEnd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publicare</w:t>
      </w:r>
      <w:proofErr w:type="spellEnd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în</w:t>
      </w:r>
      <w:proofErr w:type="spellEnd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Programul</w:t>
      </w:r>
      <w:proofErr w:type="spellEnd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Integrat</w:t>
      </w:r>
      <w:proofErr w:type="spellEnd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de </w:t>
      </w:r>
      <w:proofErr w:type="spellStart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Gestionare</w:t>
      </w:r>
      <w:proofErr w:type="spellEnd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a </w:t>
      </w:r>
      <w:proofErr w:type="spellStart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Dosarelor</w:t>
      </w:r>
      <w:proofErr w:type="spellEnd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pentru</w:t>
      </w:r>
      <w:proofErr w:type="spellEnd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="00FB7B8A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se</w:t>
      </w:r>
      <w:r w:rsidR="00621CCB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mestru</w:t>
      </w:r>
      <w:proofErr w:type="spellEnd"/>
      <w:r w:rsidR="00621CCB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I 2017</w:t>
      </w:r>
    </w:p>
    <w:p w:rsidR="001A4934" w:rsidRPr="00042EB7" w:rsidRDefault="001A4934" w:rsidP="00D73967">
      <w:pPr>
        <w:pStyle w:val="a3"/>
        <w:tabs>
          <w:tab w:val="left" w:pos="945"/>
        </w:tabs>
        <w:spacing w:line="360" w:lineRule="auto"/>
        <w:ind w:left="-567" w:firstLine="851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042EB7">
        <w:rPr>
          <w:rFonts w:ascii="Times New Roman" w:hAnsi="Times New Roman" w:cs="Times New Roman"/>
          <w:sz w:val="26"/>
          <w:szCs w:val="26"/>
          <w:lang w:val="ro-RO"/>
        </w:rPr>
        <w:t>Conform datelor din</w:t>
      </w:r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r w:rsidRPr="00042EB7">
        <w:rPr>
          <w:rFonts w:ascii="Times New Roman" w:hAnsi="Times New Roman" w:cs="Times New Roman"/>
          <w:sz w:val="26"/>
          <w:szCs w:val="26"/>
          <w:lang w:val="ro-RO"/>
        </w:rPr>
        <w:t xml:space="preserve">Programul Integrat de Gestionare a Dosarelor pe parcursul </w:t>
      </w:r>
      <w:r w:rsidR="008334EB">
        <w:rPr>
          <w:rFonts w:ascii="Times New Roman" w:hAnsi="Times New Roman" w:cs="Times New Roman"/>
          <w:sz w:val="26"/>
          <w:szCs w:val="26"/>
          <w:lang w:val="ro-RO"/>
        </w:rPr>
        <w:t>Se</w:t>
      </w:r>
      <w:r w:rsidR="00621CCB">
        <w:rPr>
          <w:rFonts w:ascii="Times New Roman" w:hAnsi="Times New Roman" w:cs="Times New Roman"/>
          <w:sz w:val="26"/>
          <w:szCs w:val="26"/>
          <w:lang w:val="ro-RO"/>
        </w:rPr>
        <w:t>mestrului I</w:t>
      </w:r>
      <w:r w:rsidR="00BE1CA1" w:rsidRPr="00042EB7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042EB7">
        <w:rPr>
          <w:rFonts w:ascii="Times New Roman" w:hAnsi="Times New Roman" w:cs="Times New Roman"/>
          <w:sz w:val="26"/>
          <w:szCs w:val="26"/>
          <w:lang w:val="ro-RO"/>
        </w:rPr>
        <w:t xml:space="preserve"> din </w:t>
      </w:r>
      <w:r w:rsidR="00436430">
        <w:rPr>
          <w:rFonts w:ascii="Times New Roman" w:hAnsi="Times New Roman" w:cs="Times New Roman"/>
          <w:sz w:val="26"/>
          <w:szCs w:val="26"/>
          <w:lang w:val="ro-RO"/>
        </w:rPr>
        <w:t>77564</w:t>
      </w:r>
      <w:r w:rsidRPr="00042EB7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042EB7">
        <w:rPr>
          <w:rFonts w:ascii="Times New Roman" w:hAnsi="Times New Roman" w:cs="Times New Roman"/>
          <w:sz w:val="26"/>
          <w:szCs w:val="26"/>
          <w:lang w:val="ro-RO"/>
        </w:rPr>
        <w:t>hotărîri</w:t>
      </w:r>
      <w:proofErr w:type="spellEnd"/>
      <w:r w:rsidRPr="00042EB7">
        <w:rPr>
          <w:rFonts w:ascii="Times New Roman" w:hAnsi="Times New Roman" w:cs="Times New Roman"/>
          <w:sz w:val="26"/>
          <w:szCs w:val="26"/>
          <w:lang w:val="ro-RO"/>
        </w:rPr>
        <w:t xml:space="preserve"> judecătorești disponibile pentru publicare  </w:t>
      </w:r>
      <w:r w:rsidR="00D73967" w:rsidRPr="00042EB7">
        <w:rPr>
          <w:rFonts w:ascii="Times New Roman" w:hAnsi="Times New Roman" w:cs="Times New Roman"/>
          <w:sz w:val="26"/>
          <w:szCs w:val="26"/>
          <w:lang w:val="ro-RO"/>
        </w:rPr>
        <w:t>9</w:t>
      </w:r>
      <w:r w:rsidR="00621CCB">
        <w:rPr>
          <w:rFonts w:ascii="Times New Roman" w:hAnsi="Times New Roman" w:cs="Times New Roman"/>
          <w:sz w:val="26"/>
          <w:szCs w:val="26"/>
          <w:lang w:val="ro-RO"/>
        </w:rPr>
        <w:t>7</w:t>
      </w:r>
      <w:r w:rsidR="00D73967" w:rsidRPr="00042EB7">
        <w:rPr>
          <w:rFonts w:ascii="Times New Roman" w:hAnsi="Times New Roman" w:cs="Times New Roman"/>
          <w:sz w:val="26"/>
          <w:szCs w:val="26"/>
          <w:lang w:val="ro-RO"/>
        </w:rPr>
        <w:t>.</w:t>
      </w:r>
      <w:r w:rsidR="00436430">
        <w:rPr>
          <w:rFonts w:ascii="Times New Roman" w:hAnsi="Times New Roman" w:cs="Times New Roman"/>
          <w:sz w:val="26"/>
          <w:szCs w:val="26"/>
          <w:lang w:val="ro-RO"/>
        </w:rPr>
        <w:t>6</w:t>
      </w:r>
      <w:r w:rsidRPr="00042EB7">
        <w:rPr>
          <w:rFonts w:ascii="Times New Roman" w:hAnsi="Times New Roman" w:cs="Times New Roman"/>
          <w:sz w:val="26"/>
          <w:szCs w:val="26"/>
          <w:lang w:val="ro-RO"/>
        </w:rPr>
        <w:t xml:space="preserve">% </w:t>
      </w:r>
      <w:r w:rsidR="00DF3F8C" w:rsidRPr="00042EB7">
        <w:rPr>
          <w:rFonts w:ascii="Times New Roman" w:hAnsi="Times New Roman" w:cs="Times New Roman"/>
          <w:sz w:val="26"/>
          <w:szCs w:val="26"/>
          <w:lang w:val="ro-RO"/>
        </w:rPr>
        <w:t>sunt publicate pe Portal www.instante.justice.md.</w:t>
      </w:r>
    </w:p>
    <w:p w:rsidR="001A4934" w:rsidRPr="00042EB7" w:rsidRDefault="001A4934" w:rsidP="008356C0">
      <w:pPr>
        <w:pStyle w:val="a3"/>
        <w:tabs>
          <w:tab w:val="left" w:pos="945"/>
        </w:tabs>
        <w:ind w:left="0" w:firstLine="644"/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</w:pPr>
      <w:r w:rsidRPr="00042EB7"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  <w:t>Rata nivelului de respectare, de către instanțele judecătorești, a cadrului normativ privind publicarea hotărîrilor judecătorești</w:t>
      </w:r>
    </w:p>
    <w:p w:rsidR="001A4934" w:rsidRPr="00042EB7" w:rsidRDefault="001A4934" w:rsidP="00EF7B79">
      <w:pPr>
        <w:pStyle w:val="a3"/>
        <w:tabs>
          <w:tab w:val="left" w:pos="945"/>
        </w:tabs>
        <w:ind w:left="0" w:firstLine="644"/>
        <w:jc w:val="right"/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</w:pPr>
      <w:r w:rsidRPr="00042EB7"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  <w:t>Figura nr. 1</w:t>
      </w:r>
    </w:p>
    <w:p w:rsidR="009364DC" w:rsidRPr="00042EB7" w:rsidRDefault="008E4E55" w:rsidP="009364DC">
      <w:pPr>
        <w:pStyle w:val="a3"/>
        <w:tabs>
          <w:tab w:val="left" w:pos="945"/>
        </w:tabs>
        <w:ind w:left="0" w:firstLine="644"/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</w:pPr>
      <w:r w:rsidRPr="008E4E55">
        <w:rPr>
          <w:rFonts w:ascii="Times New Roman" w:hAnsi="Times New Roman" w:cs="Times New Roman"/>
          <w:b/>
          <w:bCs/>
          <w:i/>
          <w:iCs/>
          <w:noProof/>
          <w:sz w:val="26"/>
          <w:szCs w:val="26"/>
        </w:rPr>
        <w:drawing>
          <wp:inline distT="0" distB="0" distL="0" distR="0">
            <wp:extent cx="4572000" cy="2743200"/>
            <wp:effectExtent l="19050" t="0" r="1905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Pr="008E4E55">
        <w:rPr>
          <w:rFonts w:ascii="Times New Roman" w:hAnsi="Times New Roman" w:cs="Times New Roman"/>
          <w:b/>
          <w:bCs/>
          <w:i/>
          <w:iCs/>
          <w:noProof/>
          <w:sz w:val="26"/>
          <w:szCs w:val="26"/>
        </w:rPr>
        <w:t xml:space="preserve"> </w:t>
      </w:r>
    </w:p>
    <w:p w:rsidR="009364DC" w:rsidRPr="00042EB7" w:rsidRDefault="009364DC" w:rsidP="009364DC">
      <w:pPr>
        <w:pStyle w:val="a3"/>
        <w:tabs>
          <w:tab w:val="left" w:pos="945"/>
        </w:tabs>
        <w:ind w:left="0" w:firstLine="644"/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</w:pPr>
    </w:p>
    <w:p w:rsidR="00D35FA0" w:rsidRDefault="00D35FA0" w:rsidP="00D35FA0">
      <w:pPr>
        <w:pStyle w:val="a3"/>
        <w:tabs>
          <w:tab w:val="left" w:pos="945"/>
        </w:tabs>
        <w:ind w:left="0" w:firstLine="644"/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</w:pPr>
    </w:p>
    <w:p w:rsidR="0031224D" w:rsidRDefault="0031224D" w:rsidP="00D35FA0">
      <w:pPr>
        <w:pStyle w:val="a3"/>
        <w:tabs>
          <w:tab w:val="left" w:pos="945"/>
        </w:tabs>
        <w:ind w:left="0" w:firstLine="644"/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</w:pPr>
    </w:p>
    <w:p w:rsidR="0031224D" w:rsidRPr="00042EB7" w:rsidRDefault="0031224D" w:rsidP="00D35FA0">
      <w:pPr>
        <w:pStyle w:val="a3"/>
        <w:tabs>
          <w:tab w:val="left" w:pos="945"/>
        </w:tabs>
        <w:ind w:left="0" w:firstLine="644"/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</w:pPr>
    </w:p>
    <w:p w:rsidR="00447DE6" w:rsidRPr="00042EB7" w:rsidRDefault="00447DE6" w:rsidP="00D73967">
      <w:pPr>
        <w:tabs>
          <w:tab w:val="left" w:pos="945"/>
        </w:tabs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</w:pPr>
    </w:p>
    <w:p w:rsidR="001A4934" w:rsidRPr="00042EB7" w:rsidRDefault="001A4934" w:rsidP="00636D3A">
      <w:pPr>
        <w:pStyle w:val="a3"/>
        <w:tabs>
          <w:tab w:val="left" w:pos="945"/>
        </w:tabs>
        <w:ind w:left="0" w:firstLine="644"/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</w:pPr>
      <w:proofErr w:type="spellStart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lastRenderedPageBreak/>
        <w:t>Ponderea</w:t>
      </w:r>
      <w:proofErr w:type="spellEnd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nepublicării</w:t>
      </w:r>
      <w:proofErr w:type="spellEnd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r w:rsidRPr="00042EB7"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  <w:t>hotărîrilor jud</w:t>
      </w:r>
      <w:r w:rsidR="00636D3A" w:rsidRPr="00042EB7"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  <w:t>ecătorești după tipul dosarului</w:t>
      </w:r>
    </w:p>
    <w:p w:rsidR="001A4934" w:rsidRPr="00042EB7" w:rsidRDefault="001A4934" w:rsidP="00EF7B79">
      <w:pPr>
        <w:pStyle w:val="a3"/>
        <w:tabs>
          <w:tab w:val="left" w:pos="945"/>
        </w:tabs>
        <w:ind w:left="0" w:firstLine="644"/>
        <w:jc w:val="right"/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</w:pPr>
      <w:r w:rsidRPr="00042EB7"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  <w:t>Figura nr. 2</w:t>
      </w:r>
    </w:p>
    <w:p w:rsidR="00D35FA0" w:rsidRPr="00042EB7" w:rsidRDefault="005C6967" w:rsidP="00D90D89">
      <w:pPr>
        <w:pStyle w:val="a3"/>
        <w:tabs>
          <w:tab w:val="left" w:pos="945"/>
        </w:tabs>
        <w:ind w:left="0" w:firstLine="644"/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</w:pPr>
      <w:r w:rsidRPr="005C6967">
        <w:rPr>
          <w:rFonts w:ascii="Times New Roman" w:hAnsi="Times New Roman" w:cs="Times New Roman"/>
          <w:b/>
          <w:bCs/>
          <w:i/>
          <w:iCs/>
          <w:noProof/>
          <w:sz w:val="26"/>
          <w:szCs w:val="26"/>
          <w:highlight w:val="lightGray"/>
        </w:rPr>
        <w:drawing>
          <wp:inline distT="0" distB="0" distL="0" distR="0">
            <wp:extent cx="4572000" cy="2743200"/>
            <wp:effectExtent l="19050" t="0" r="0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Pr="005C6967">
        <w:rPr>
          <w:rFonts w:ascii="Times New Roman" w:hAnsi="Times New Roman" w:cs="Times New Roman"/>
          <w:b/>
          <w:bCs/>
          <w:i/>
          <w:iCs/>
          <w:noProof/>
          <w:sz w:val="26"/>
          <w:szCs w:val="26"/>
        </w:rPr>
        <w:t xml:space="preserve"> </w:t>
      </w:r>
    </w:p>
    <w:p w:rsidR="001A4934" w:rsidRPr="00042EB7" w:rsidRDefault="001A4934" w:rsidP="008333A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1A4934" w:rsidRPr="00042EB7" w:rsidRDefault="001A4934" w:rsidP="00691138">
      <w:pPr>
        <w:ind w:right="207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</w:pPr>
      <w:proofErr w:type="spellStart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Lista</w:t>
      </w:r>
      <w:proofErr w:type="spellEnd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instanțelor</w:t>
      </w:r>
      <w:proofErr w:type="spellEnd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judecătorești</w:t>
      </w:r>
      <w:proofErr w:type="spellEnd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cu </w:t>
      </w:r>
      <w:proofErr w:type="spellStart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rată</w:t>
      </w:r>
      <w:proofErr w:type="spellEnd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r w:rsidR="008F100B"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august</w:t>
      </w:r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mică</w:t>
      </w:r>
      <w:proofErr w:type="spellEnd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100% de </w:t>
      </w:r>
      <w:proofErr w:type="spellStart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hotărîri</w:t>
      </w:r>
      <w:proofErr w:type="spellEnd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judecătorești</w:t>
      </w:r>
      <w:proofErr w:type="spellEnd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="004A63D1"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public</w:t>
      </w:r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ate</w:t>
      </w:r>
      <w:proofErr w:type="spellEnd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în</w:t>
      </w:r>
      <w:proofErr w:type="spellEnd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Programul</w:t>
      </w:r>
      <w:proofErr w:type="spellEnd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Integrat</w:t>
      </w:r>
      <w:proofErr w:type="spellEnd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de </w:t>
      </w:r>
      <w:proofErr w:type="spellStart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Gestionare</w:t>
      </w:r>
      <w:proofErr w:type="spellEnd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a </w:t>
      </w:r>
      <w:proofErr w:type="spellStart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Dosarelor</w:t>
      </w:r>
      <w:proofErr w:type="spellEnd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</w:p>
    <w:p w:rsidR="001A4934" w:rsidRPr="0031224D" w:rsidRDefault="001A4934" w:rsidP="0031224D">
      <w:pPr>
        <w:pStyle w:val="a3"/>
        <w:tabs>
          <w:tab w:val="left" w:pos="945"/>
        </w:tabs>
        <w:ind w:left="0" w:firstLine="644"/>
        <w:jc w:val="right"/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</w:pPr>
      <w:r w:rsidRPr="00042EB7"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  <w:t xml:space="preserve">Tabelul nr. 3  </w:t>
      </w:r>
    </w:p>
    <w:tbl>
      <w:tblPr>
        <w:tblW w:w="7137" w:type="dxa"/>
        <w:tblInd w:w="909" w:type="dxa"/>
        <w:tblLook w:val="00A0"/>
      </w:tblPr>
      <w:tblGrid>
        <w:gridCol w:w="781"/>
        <w:gridCol w:w="5423"/>
        <w:gridCol w:w="933"/>
      </w:tblGrid>
      <w:tr w:rsidR="001A4934" w:rsidRPr="00042EB7" w:rsidTr="00CC6452">
        <w:trPr>
          <w:trHeight w:val="30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</w:tcPr>
          <w:p w:rsidR="001A4934" w:rsidRPr="00042EB7" w:rsidRDefault="001A4934" w:rsidP="00636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 Nr.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1A4934" w:rsidRPr="00042EB7" w:rsidRDefault="001A4934" w:rsidP="00636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Instanţa de judecată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</w:tcPr>
          <w:p w:rsidR="001A4934" w:rsidRPr="00042EB7" w:rsidRDefault="001A4934" w:rsidP="00636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 %</w:t>
            </w:r>
          </w:p>
        </w:tc>
      </w:tr>
      <w:tr w:rsidR="00621CCB" w:rsidRPr="005C6967" w:rsidTr="00CC6452">
        <w:trPr>
          <w:trHeight w:val="37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1CCB" w:rsidRPr="00042EB7" w:rsidRDefault="00621CCB" w:rsidP="00B10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CCB" w:rsidRPr="00621CCB" w:rsidRDefault="00621CCB" w:rsidP="00621C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621CC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Judecătoria</w:t>
            </w:r>
            <w:proofErr w:type="spellEnd"/>
            <w:r w:rsidRPr="00621CC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21CC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Strășeni</w:t>
            </w:r>
            <w:proofErr w:type="spellEnd"/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1CCB" w:rsidRPr="00621CCB" w:rsidRDefault="00EF092B" w:rsidP="00621CC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80,9</w:t>
            </w:r>
          </w:p>
        </w:tc>
      </w:tr>
      <w:tr w:rsidR="00621CCB" w:rsidRPr="00621CCB" w:rsidTr="00CC6452">
        <w:trPr>
          <w:trHeight w:val="37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1CCB" w:rsidRPr="00042EB7" w:rsidRDefault="00621CCB" w:rsidP="00043A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CCB" w:rsidRPr="00621CCB" w:rsidRDefault="00EF092B" w:rsidP="00EF09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621CC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Judecătoria</w:t>
            </w:r>
            <w:proofErr w:type="spellEnd"/>
            <w:r w:rsidRPr="00621CC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Anenii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Noi</w:t>
            </w:r>
            <w:proofErr w:type="spellEnd"/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1CCB" w:rsidRPr="00621CCB" w:rsidRDefault="00621CCB" w:rsidP="00EF092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621CC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93,</w:t>
            </w:r>
            <w:r w:rsidR="00EF092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</w:tr>
      <w:tr w:rsidR="00621CCB" w:rsidRPr="00621CCB" w:rsidTr="00CC6452">
        <w:trPr>
          <w:trHeight w:val="37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1CCB" w:rsidRPr="00042EB7" w:rsidRDefault="00621CCB" w:rsidP="00B10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CCB" w:rsidRPr="00621CCB" w:rsidRDefault="00EF092B" w:rsidP="00EF09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621CC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Judecătoria</w:t>
            </w:r>
            <w:proofErr w:type="spellEnd"/>
            <w:r w:rsidRPr="00621CC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Hîncești</w:t>
            </w:r>
            <w:proofErr w:type="spellEnd"/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1CCB" w:rsidRPr="00621CCB" w:rsidRDefault="00EF092B" w:rsidP="00621CC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93,3</w:t>
            </w:r>
          </w:p>
        </w:tc>
      </w:tr>
      <w:tr w:rsidR="00621CCB" w:rsidRPr="00621CCB" w:rsidTr="00CC6452">
        <w:trPr>
          <w:trHeight w:val="37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1CCB" w:rsidRPr="00042EB7" w:rsidRDefault="00621CCB" w:rsidP="00B10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CCB" w:rsidRPr="00621CCB" w:rsidRDefault="00EF092B" w:rsidP="00621C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621CC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Curtea</w:t>
            </w:r>
            <w:proofErr w:type="spellEnd"/>
            <w:r w:rsidRPr="00621CC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621CC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Apel</w:t>
            </w:r>
            <w:proofErr w:type="spellEnd"/>
            <w:r w:rsidRPr="00621CC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21CC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Cahul</w:t>
            </w:r>
            <w:proofErr w:type="spellEnd"/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1CCB" w:rsidRPr="00621CCB" w:rsidRDefault="00EF092B" w:rsidP="00621CC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93,8</w:t>
            </w:r>
          </w:p>
        </w:tc>
      </w:tr>
      <w:tr w:rsidR="00621CCB" w:rsidRPr="00621CCB" w:rsidTr="00CC6452">
        <w:trPr>
          <w:trHeight w:val="37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1CCB" w:rsidRPr="00042EB7" w:rsidRDefault="00621CCB" w:rsidP="00B10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CCB" w:rsidRPr="00621CCB" w:rsidRDefault="00EF092B" w:rsidP="00621C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621CC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Curtea</w:t>
            </w:r>
            <w:proofErr w:type="spellEnd"/>
            <w:r w:rsidRPr="00621CC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621CC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Apel</w:t>
            </w:r>
            <w:proofErr w:type="spellEnd"/>
            <w:r w:rsidRPr="00621CC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21CC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Bălți</w:t>
            </w:r>
            <w:proofErr w:type="spellEnd"/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1CCB" w:rsidRPr="00621CCB" w:rsidRDefault="00EF092B" w:rsidP="00621CC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94,5</w:t>
            </w:r>
          </w:p>
        </w:tc>
      </w:tr>
      <w:tr w:rsidR="00621CCB" w:rsidRPr="00621CCB" w:rsidTr="00CC6452">
        <w:trPr>
          <w:trHeight w:val="37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1CCB" w:rsidRPr="00042EB7" w:rsidRDefault="00621CCB" w:rsidP="00B10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6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CCB" w:rsidRPr="00621CCB" w:rsidRDefault="00621CCB" w:rsidP="00EF09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621CC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Judecătoria</w:t>
            </w:r>
            <w:proofErr w:type="spellEnd"/>
            <w:r w:rsidRPr="00621CC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EF092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Cahul</w:t>
            </w:r>
            <w:proofErr w:type="spellEnd"/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1CCB" w:rsidRPr="00621CCB" w:rsidRDefault="00EF092B" w:rsidP="00621CC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96,1</w:t>
            </w:r>
          </w:p>
        </w:tc>
      </w:tr>
      <w:tr w:rsidR="00621CCB" w:rsidRPr="00621CCB" w:rsidTr="00CC6452">
        <w:trPr>
          <w:trHeight w:val="37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1CCB" w:rsidRPr="00042EB7" w:rsidRDefault="00621CCB" w:rsidP="00B10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7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CCB" w:rsidRPr="00621CCB" w:rsidRDefault="00DE0C4B" w:rsidP="00621C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621CC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Judecătoria</w:t>
            </w:r>
            <w:proofErr w:type="spellEnd"/>
            <w:r w:rsidRPr="00621CC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21CC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Căușeni</w:t>
            </w:r>
            <w:proofErr w:type="spellEnd"/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1CCB" w:rsidRPr="00621CCB" w:rsidRDefault="00DE0C4B" w:rsidP="00621CC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96,4</w:t>
            </w:r>
          </w:p>
        </w:tc>
      </w:tr>
      <w:tr w:rsidR="00621CCB" w:rsidRPr="00621CCB" w:rsidTr="00CC6452">
        <w:trPr>
          <w:trHeight w:val="37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1CCB" w:rsidRPr="00042EB7" w:rsidRDefault="00621CCB" w:rsidP="00B10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8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CCB" w:rsidRPr="00621CCB" w:rsidRDefault="00423D3A" w:rsidP="00621C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621CC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Curtea</w:t>
            </w:r>
            <w:proofErr w:type="spellEnd"/>
            <w:r w:rsidRPr="00621CC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621CC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Apel</w:t>
            </w:r>
            <w:proofErr w:type="spellEnd"/>
            <w:r w:rsidRPr="00621CC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21CC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Comrat</w:t>
            </w:r>
            <w:proofErr w:type="spellEnd"/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1CCB" w:rsidRPr="00621CCB" w:rsidRDefault="00DE0C4B" w:rsidP="00621CC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96,</w:t>
            </w:r>
            <w:r w:rsidR="00423D3A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9</w:t>
            </w:r>
          </w:p>
        </w:tc>
      </w:tr>
      <w:tr w:rsidR="00621CCB" w:rsidRPr="00621CCB" w:rsidTr="00CC6452">
        <w:trPr>
          <w:trHeight w:val="37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1CCB" w:rsidRPr="00042EB7" w:rsidRDefault="00621CCB" w:rsidP="00B10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9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CCB" w:rsidRPr="00621CCB" w:rsidRDefault="00621CCB" w:rsidP="00622A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621CC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Judecătoria</w:t>
            </w:r>
            <w:proofErr w:type="spellEnd"/>
            <w:r w:rsidRPr="00621CC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22A4A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Edineț</w:t>
            </w:r>
            <w:proofErr w:type="spellEnd"/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1CCB" w:rsidRPr="00621CCB" w:rsidRDefault="00622A4A" w:rsidP="00621CC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97,2</w:t>
            </w:r>
          </w:p>
        </w:tc>
      </w:tr>
      <w:tr w:rsidR="00621CCB" w:rsidRPr="00621CCB" w:rsidTr="00CC6452">
        <w:trPr>
          <w:trHeight w:val="37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1CCB" w:rsidRPr="00042EB7" w:rsidRDefault="00621CCB" w:rsidP="00B10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10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CCB" w:rsidRPr="00621CCB" w:rsidRDefault="00622A4A" w:rsidP="00621C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621CC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Curtea</w:t>
            </w:r>
            <w:proofErr w:type="spellEnd"/>
            <w:r w:rsidRPr="00621CC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621CC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Apel</w:t>
            </w:r>
            <w:proofErr w:type="spellEnd"/>
            <w:r w:rsidRPr="00621CC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21CC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Chișinău</w:t>
            </w:r>
            <w:proofErr w:type="spellEnd"/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1CCB" w:rsidRPr="00621CCB" w:rsidRDefault="00622A4A" w:rsidP="00621CC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97,3</w:t>
            </w:r>
          </w:p>
        </w:tc>
      </w:tr>
      <w:tr w:rsidR="00621CCB" w:rsidRPr="00621CCB" w:rsidTr="00CC6452">
        <w:trPr>
          <w:trHeight w:val="37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1CCB" w:rsidRPr="00042EB7" w:rsidRDefault="00621CCB" w:rsidP="00B10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11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CCB" w:rsidRPr="00621CCB" w:rsidRDefault="00621CCB" w:rsidP="00D614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621CC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Judecătoria</w:t>
            </w:r>
            <w:proofErr w:type="spellEnd"/>
            <w:r w:rsidRPr="00621CC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614A7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Soroca</w:t>
            </w:r>
            <w:proofErr w:type="spellEnd"/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1CCB" w:rsidRPr="00621CCB" w:rsidRDefault="00621CCB" w:rsidP="00D614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621CC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99,</w:t>
            </w:r>
            <w:r w:rsidR="00D614A7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 w:rsidR="00621CCB" w:rsidRPr="00621CCB" w:rsidTr="00CC6452">
        <w:trPr>
          <w:trHeight w:val="37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1CCB" w:rsidRPr="00042EB7" w:rsidRDefault="00621CCB" w:rsidP="00B10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12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CCB" w:rsidRPr="00621CCB" w:rsidRDefault="00621CCB" w:rsidP="005E15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621CC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Judecătoria</w:t>
            </w:r>
            <w:proofErr w:type="spellEnd"/>
            <w:r w:rsidRPr="00621CC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E153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Comrat</w:t>
            </w:r>
            <w:proofErr w:type="spellEnd"/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1CCB" w:rsidRPr="00621CCB" w:rsidRDefault="00621CCB" w:rsidP="005E15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621CC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99,</w:t>
            </w:r>
            <w:r w:rsidR="005E153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</w:tr>
      <w:tr w:rsidR="00621CCB" w:rsidRPr="00621CCB" w:rsidTr="00CC6452">
        <w:trPr>
          <w:trHeight w:val="37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1CCB" w:rsidRPr="00042EB7" w:rsidRDefault="00621CCB" w:rsidP="00B10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13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CCB" w:rsidRPr="00621CCB" w:rsidRDefault="00621CCB" w:rsidP="00621C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621CC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Judecătoria</w:t>
            </w:r>
            <w:proofErr w:type="spellEnd"/>
            <w:r w:rsidRPr="00621CC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21CC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Drochia</w:t>
            </w:r>
            <w:proofErr w:type="spellEnd"/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1CCB" w:rsidRPr="00621CCB" w:rsidRDefault="00621CCB" w:rsidP="005E15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621CC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99,</w:t>
            </w:r>
            <w:r w:rsidR="005E153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</w:tr>
      <w:tr w:rsidR="00621CCB" w:rsidRPr="00621CCB" w:rsidTr="00CC6452">
        <w:trPr>
          <w:trHeight w:val="37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1CCB" w:rsidRPr="00042EB7" w:rsidRDefault="00621CCB" w:rsidP="00B10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14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CCB" w:rsidRPr="00621CCB" w:rsidRDefault="00621CCB" w:rsidP="005E15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621CC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Judecătoria</w:t>
            </w:r>
            <w:proofErr w:type="spellEnd"/>
            <w:r w:rsidRPr="00621CC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E153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Ungheni</w:t>
            </w:r>
            <w:proofErr w:type="spellEnd"/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1CCB" w:rsidRPr="00621CCB" w:rsidRDefault="00621CCB" w:rsidP="005E153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621CC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99,</w:t>
            </w:r>
            <w:r w:rsidR="005E153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</w:tr>
      <w:tr w:rsidR="00621CCB" w:rsidRPr="00621CCB" w:rsidTr="00CC6452">
        <w:trPr>
          <w:trHeight w:val="37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1CCB" w:rsidRPr="00042EB7" w:rsidRDefault="00621CCB" w:rsidP="00B10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15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CCB" w:rsidRPr="00621CCB" w:rsidRDefault="00621CCB" w:rsidP="00621C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621CC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Judecătoria</w:t>
            </w:r>
            <w:proofErr w:type="spellEnd"/>
            <w:r w:rsidRPr="00621CC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21CC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Bălți</w:t>
            </w:r>
            <w:proofErr w:type="spellEnd"/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1CCB" w:rsidRPr="00621CCB" w:rsidRDefault="00621CCB" w:rsidP="004B414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621CC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99,</w:t>
            </w:r>
            <w:r w:rsidR="004B414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7</w:t>
            </w:r>
          </w:p>
        </w:tc>
      </w:tr>
      <w:tr w:rsidR="00621CCB" w:rsidRPr="00621CCB" w:rsidTr="00CC6452">
        <w:trPr>
          <w:trHeight w:val="37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1CCB" w:rsidRPr="00042EB7" w:rsidRDefault="00621CCB" w:rsidP="00B10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16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CCB" w:rsidRPr="00621CCB" w:rsidRDefault="00621CCB" w:rsidP="00621C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621CC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Judecătoria</w:t>
            </w:r>
            <w:proofErr w:type="spellEnd"/>
            <w:r w:rsidRPr="00621CC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21CC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Orhei</w:t>
            </w:r>
            <w:proofErr w:type="spellEnd"/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1CCB" w:rsidRPr="00621CCB" w:rsidRDefault="00621CCB" w:rsidP="004B414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621CC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99,7</w:t>
            </w:r>
          </w:p>
        </w:tc>
      </w:tr>
      <w:tr w:rsidR="00621CCB" w:rsidRPr="00621CCB" w:rsidTr="00CC6452">
        <w:trPr>
          <w:trHeight w:val="37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1CCB" w:rsidRPr="00042EB7" w:rsidRDefault="00621CCB" w:rsidP="00B10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17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CCB" w:rsidRPr="004B4143" w:rsidRDefault="00621CCB" w:rsidP="004B4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ro-RO"/>
              </w:rPr>
            </w:pPr>
            <w:proofErr w:type="spellStart"/>
            <w:r w:rsidRPr="00621CC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Judecătoria</w:t>
            </w:r>
            <w:proofErr w:type="spellEnd"/>
            <w:r w:rsidRPr="00621CC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="004B4143">
              <w:rPr>
                <w:rFonts w:ascii="Times New Roman" w:hAnsi="Times New Roman" w:cs="Times New Roman"/>
                <w:color w:val="000000"/>
                <w:sz w:val="26"/>
                <w:szCs w:val="26"/>
                <w:lang w:val="ro-RO"/>
              </w:rPr>
              <w:t>Cimișlia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1CCB" w:rsidRPr="00621CCB" w:rsidRDefault="00621CCB" w:rsidP="004B414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621CC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99,</w:t>
            </w:r>
            <w:r w:rsidR="004B414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9</w:t>
            </w:r>
          </w:p>
        </w:tc>
      </w:tr>
      <w:tr w:rsidR="00621CCB" w:rsidRPr="00621CCB" w:rsidTr="00CC6452">
        <w:trPr>
          <w:trHeight w:val="37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1CCB" w:rsidRPr="00042EB7" w:rsidRDefault="00621CCB" w:rsidP="00B10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18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CCB" w:rsidRPr="00621CCB" w:rsidRDefault="004B4143" w:rsidP="00621C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621CC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Judecătoria</w:t>
            </w:r>
            <w:proofErr w:type="spellEnd"/>
            <w:r w:rsidRPr="00621CC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21CC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Chișinau</w:t>
            </w:r>
            <w:proofErr w:type="spellEnd"/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1CCB" w:rsidRPr="00621CCB" w:rsidRDefault="00621CCB" w:rsidP="004B414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621CC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99,</w:t>
            </w:r>
            <w:r w:rsidR="004B414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9</w:t>
            </w:r>
          </w:p>
        </w:tc>
      </w:tr>
    </w:tbl>
    <w:p w:rsidR="001A4934" w:rsidRPr="00042EB7" w:rsidRDefault="001A4934" w:rsidP="008333A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1A4934" w:rsidRPr="00042EB7" w:rsidRDefault="001A4934" w:rsidP="00C212F0">
      <w:pPr>
        <w:ind w:right="207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</w:pPr>
      <w:proofErr w:type="spellStart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lastRenderedPageBreak/>
        <w:t>Lista</w:t>
      </w:r>
      <w:proofErr w:type="spellEnd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instanțelor</w:t>
      </w:r>
      <w:proofErr w:type="spellEnd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judecătorești</w:t>
      </w:r>
      <w:proofErr w:type="spellEnd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cu </w:t>
      </w:r>
      <w:proofErr w:type="spellStart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rată</w:t>
      </w:r>
      <w:proofErr w:type="spellEnd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100% de </w:t>
      </w:r>
      <w:proofErr w:type="spellStart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hotărîri</w:t>
      </w:r>
      <w:proofErr w:type="spellEnd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judecătorești</w:t>
      </w:r>
      <w:proofErr w:type="spellEnd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="004A63D1"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publicate</w:t>
      </w:r>
      <w:proofErr w:type="spellEnd"/>
      <w:r w:rsidR="004A63D1"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="004A63D1"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în</w:t>
      </w:r>
      <w:proofErr w:type="spellEnd"/>
      <w:r w:rsidR="004A63D1"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="004A63D1"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Programul</w:t>
      </w:r>
      <w:proofErr w:type="spellEnd"/>
      <w:r w:rsidR="004A63D1"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="004A63D1"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Integrat</w:t>
      </w:r>
      <w:proofErr w:type="spellEnd"/>
      <w:r w:rsidR="004A63D1"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de </w:t>
      </w:r>
      <w:proofErr w:type="spellStart"/>
      <w:r w:rsidR="004A63D1"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Gestionare</w:t>
      </w:r>
      <w:proofErr w:type="spellEnd"/>
      <w:r w:rsidR="004A63D1"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a </w:t>
      </w:r>
      <w:proofErr w:type="spellStart"/>
      <w:r w:rsidR="004A63D1"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Dosarelor</w:t>
      </w:r>
      <w:proofErr w:type="spellEnd"/>
    </w:p>
    <w:p w:rsidR="001A4934" w:rsidRPr="00042EB7" w:rsidRDefault="001A4934" w:rsidP="008C5780">
      <w:pPr>
        <w:ind w:right="207"/>
        <w:jc w:val="right"/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</w:pPr>
      <w:r w:rsidRPr="00042EB7"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  <w:t xml:space="preserve">Tabelul nr. 4 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0"/>
        <w:gridCol w:w="5529"/>
        <w:gridCol w:w="1050"/>
      </w:tblGrid>
      <w:tr w:rsidR="001A4934" w:rsidRPr="00042EB7" w:rsidTr="00CC6452">
        <w:tc>
          <w:tcPr>
            <w:tcW w:w="650" w:type="dxa"/>
            <w:shd w:val="clear" w:color="auto" w:fill="B2A1C7" w:themeFill="accent4" w:themeFillTint="99"/>
            <w:vAlign w:val="bottom"/>
          </w:tcPr>
          <w:p w:rsidR="001A4934" w:rsidRPr="00042EB7" w:rsidRDefault="001A4934" w:rsidP="00620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 Nr.</w:t>
            </w:r>
          </w:p>
        </w:tc>
        <w:tc>
          <w:tcPr>
            <w:tcW w:w="5529" w:type="dxa"/>
            <w:shd w:val="clear" w:color="auto" w:fill="B2A1C7" w:themeFill="accent4" w:themeFillTint="99"/>
            <w:vAlign w:val="bottom"/>
          </w:tcPr>
          <w:p w:rsidR="001A4934" w:rsidRPr="00042EB7" w:rsidRDefault="001A4934" w:rsidP="00620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Instanţa de judecată</w:t>
            </w:r>
          </w:p>
        </w:tc>
        <w:tc>
          <w:tcPr>
            <w:tcW w:w="1050" w:type="dxa"/>
            <w:shd w:val="clear" w:color="auto" w:fill="B2A1C7" w:themeFill="accent4" w:themeFillTint="99"/>
            <w:vAlign w:val="bottom"/>
          </w:tcPr>
          <w:p w:rsidR="001A4934" w:rsidRPr="00042EB7" w:rsidRDefault="001A4934" w:rsidP="00620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%</w:t>
            </w:r>
          </w:p>
        </w:tc>
      </w:tr>
      <w:tr w:rsidR="00170A0E" w:rsidRPr="00042EB7" w:rsidTr="00CC6452">
        <w:trPr>
          <w:trHeight w:val="387"/>
        </w:trPr>
        <w:tc>
          <w:tcPr>
            <w:tcW w:w="650" w:type="dxa"/>
          </w:tcPr>
          <w:p w:rsidR="00170A0E" w:rsidRPr="00042EB7" w:rsidRDefault="00170A0E" w:rsidP="005149B6">
            <w:pPr>
              <w:spacing w:after="0" w:line="240" w:lineRule="auto"/>
              <w:ind w:right="207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042EB7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</w:t>
            </w:r>
          </w:p>
        </w:tc>
        <w:tc>
          <w:tcPr>
            <w:tcW w:w="5529" w:type="dxa"/>
            <w:vAlign w:val="bottom"/>
          </w:tcPr>
          <w:p w:rsidR="00170A0E" w:rsidRPr="00170A0E" w:rsidRDefault="00621CCB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170A0E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Judecătoria</w:t>
            </w:r>
            <w:proofErr w:type="spellEnd"/>
            <w:r w:rsidRPr="00170A0E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70A0E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Criuleni</w:t>
            </w:r>
            <w:proofErr w:type="spellEnd"/>
          </w:p>
        </w:tc>
        <w:tc>
          <w:tcPr>
            <w:tcW w:w="1050" w:type="dxa"/>
          </w:tcPr>
          <w:p w:rsidR="00170A0E" w:rsidRDefault="00170A0E" w:rsidP="00170A0E">
            <w:pPr>
              <w:jc w:val="center"/>
            </w:pPr>
            <w:r w:rsidRPr="004C544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100</w:t>
            </w:r>
          </w:p>
        </w:tc>
      </w:tr>
    </w:tbl>
    <w:p w:rsidR="00685445" w:rsidRPr="00042EB7" w:rsidRDefault="00685445" w:rsidP="008C5780">
      <w:pPr>
        <w:ind w:right="207"/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</w:pPr>
    </w:p>
    <w:p w:rsidR="001A4934" w:rsidRPr="00042EB7" w:rsidRDefault="001A4934" w:rsidP="0058306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</w:pPr>
      <w:proofErr w:type="spellStart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Numărul</w:t>
      </w:r>
      <w:proofErr w:type="spellEnd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hotărîrilor</w:t>
      </w:r>
      <w:proofErr w:type="spellEnd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="004A63D1"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publicate</w:t>
      </w:r>
      <w:proofErr w:type="spellEnd"/>
      <w:r w:rsidR="004A63D1"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="004A63D1"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în</w:t>
      </w:r>
      <w:proofErr w:type="spellEnd"/>
      <w:r w:rsidR="004A63D1"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="004A63D1"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Programul</w:t>
      </w:r>
      <w:proofErr w:type="spellEnd"/>
      <w:r w:rsidR="004A63D1"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="004A63D1"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Integrat</w:t>
      </w:r>
      <w:proofErr w:type="spellEnd"/>
      <w:r w:rsidR="004A63D1"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de </w:t>
      </w:r>
      <w:proofErr w:type="spellStart"/>
      <w:r w:rsidR="004A63D1"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Gestionare</w:t>
      </w:r>
      <w:proofErr w:type="spellEnd"/>
      <w:r w:rsidR="004A63D1"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a </w:t>
      </w:r>
      <w:proofErr w:type="spellStart"/>
      <w:r w:rsidR="004A63D1"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Dosarelor</w:t>
      </w:r>
      <w:proofErr w:type="spellEnd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pe</w:t>
      </w:r>
      <w:proofErr w:type="spellEnd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fiecare</w:t>
      </w:r>
      <w:proofErr w:type="spellEnd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instanță</w:t>
      </w:r>
      <w:proofErr w:type="spellEnd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</w:t>
      </w:r>
      <w:proofErr w:type="spellStart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>în</w:t>
      </w:r>
      <w:proofErr w:type="spellEnd"/>
      <w:r w:rsidRPr="00042EB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  <w:t xml:space="preserve"> parte</w:t>
      </w:r>
    </w:p>
    <w:p w:rsidR="001A4934" w:rsidRPr="00042EB7" w:rsidRDefault="001A4934" w:rsidP="0024253C">
      <w:pPr>
        <w:ind w:right="207"/>
        <w:jc w:val="right"/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</w:pPr>
      <w:r w:rsidRPr="00042EB7"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  <w:t>Tabelul nr. 5</w:t>
      </w:r>
    </w:p>
    <w:p w:rsidR="001A4934" w:rsidRPr="00042EB7" w:rsidRDefault="001A4934" w:rsidP="008036C3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1A4934" w:rsidRPr="00042EB7" w:rsidRDefault="001A4934" w:rsidP="0093466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Judec</w:t>
      </w:r>
      <w:r w:rsidRPr="00042EB7">
        <w:rPr>
          <w:rFonts w:ascii="Times New Roman" w:hAnsi="Times New Roman" w:cs="Times New Roman"/>
          <w:color w:val="000000"/>
          <w:sz w:val="26"/>
          <w:szCs w:val="26"/>
          <w:lang w:val="ro-RO"/>
        </w:rPr>
        <w:t>ătoria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H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ro-RO"/>
        </w:rPr>
        <w:t>încești</w:t>
      </w:r>
      <w:proofErr w:type="spellEnd"/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90"/>
        <w:gridCol w:w="2320"/>
        <w:gridCol w:w="2240"/>
        <w:gridCol w:w="2690"/>
      </w:tblGrid>
      <w:tr w:rsidR="001A4934" w:rsidRPr="00042EB7" w:rsidTr="00880657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o-RO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Nr. </w:t>
            </w:r>
          </w:p>
          <w:p w:rsidR="001A4934" w:rsidRPr="00042EB7" w:rsidRDefault="001A4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d/o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Tipul dosarului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Publicate 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Nepublicate</w:t>
            </w:r>
          </w:p>
        </w:tc>
      </w:tr>
      <w:tr w:rsidR="008F100B" w:rsidRPr="00042EB7" w:rsidTr="007F0720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</w:tcPr>
          <w:p w:rsidR="008F100B" w:rsidRPr="00042EB7" w:rsidRDefault="008F10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</w:tcPr>
          <w:p w:rsidR="008F100B" w:rsidRPr="00042EB7" w:rsidRDefault="008F1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Civil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  <w:vAlign w:val="bottom"/>
          </w:tcPr>
          <w:p w:rsidR="008F100B" w:rsidRPr="00042EB7" w:rsidRDefault="006164B3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t>1398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  <w:vAlign w:val="bottom"/>
          </w:tcPr>
          <w:p w:rsidR="008F100B" w:rsidRPr="00042EB7" w:rsidRDefault="006164B3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115</w:t>
            </w:r>
          </w:p>
        </w:tc>
      </w:tr>
      <w:tr w:rsidR="008F100B" w:rsidRPr="00042EB7" w:rsidTr="00351317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</w:tcPr>
          <w:p w:rsidR="008F100B" w:rsidRPr="00042EB7" w:rsidRDefault="008F10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</w:tcPr>
          <w:p w:rsidR="008F100B" w:rsidRPr="00042EB7" w:rsidRDefault="008F1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Contravenţional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  <w:vAlign w:val="bottom"/>
          </w:tcPr>
          <w:p w:rsidR="008F100B" w:rsidRPr="00042EB7" w:rsidRDefault="006164B3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t>568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  <w:vAlign w:val="bottom"/>
          </w:tcPr>
          <w:p w:rsidR="008F100B" w:rsidRPr="00042EB7" w:rsidRDefault="006164B3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27</w:t>
            </w:r>
          </w:p>
        </w:tc>
      </w:tr>
      <w:tr w:rsidR="008F100B" w:rsidRPr="00042EB7" w:rsidTr="00880657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:rsidR="008F100B" w:rsidRPr="00042EB7" w:rsidRDefault="008F10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:rsidR="008F100B" w:rsidRPr="00042EB7" w:rsidRDefault="008F1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Penal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vAlign w:val="bottom"/>
          </w:tcPr>
          <w:p w:rsidR="008F100B" w:rsidRPr="00042EB7" w:rsidRDefault="006164B3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331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vAlign w:val="bottom"/>
          </w:tcPr>
          <w:p w:rsidR="008F100B" w:rsidRPr="00042EB7" w:rsidRDefault="006164B3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22</w:t>
            </w:r>
          </w:p>
        </w:tc>
      </w:tr>
      <w:tr w:rsidR="008F100B" w:rsidRPr="00042EB7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8F100B" w:rsidRPr="00042EB7" w:rsidRDefault="008F10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00B" w:rsidRPr="00042EB7" w:rsidRDefault="008F1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Total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100B" w:rsidRPr="00042EB7" w:rsidRDefault="006164B3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t>2297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100B" w:rsidRPr="00042EB7" w:rsidRDefault="006164B3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164</w:t>
            </w:r>
          </w:p>
        </w:tc>
      </w:tr>
    </w:tbl>
    <w:p w:rsidR="0031224D" w:rsidRPr="00042EB7" w:rsidRDefault="0031224D" w:rsidP="008036C3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1A4934" w:rsidRPr="00042EB7" w:rsidRDefault="001A4934" w:rsidP="00D53D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Judec</w:t>
      </w:r>
      <w:r w:rsidRPr="00042EB7">
        <w:rPr>
          <w:rFonts w:ascii="Times New Roman" w:hAnsi="Times New Roman" w:cs="Times New Roman"/>
          <w:color w:val="000000"/>
          <w:sz w:val="26"/>
          <w:szCs w:val="26"/>
          <w:lang w:val="ro-RO"/>
        </w:rPr>
        <w:t>ătoria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Cahul</w:t>
      </w:r>
      <w:proofErr w:type="spellEnd"/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90"/>
        <w:gridCol w:w="2320"/>
        <w:gridCol w:w="2240"/>
        <w:gridCol w:w="2690"/>
      </w:tblGrid>
      <w:tr w:rsidR="001A4934" w:rsidRPr="00042EB7" w:rsidTr="00880657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 w:rsidP="0025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o-RO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Nr. </w:t>
            </w:r>
          </w:p>
          <w:p w:rsidR="001A4934" w:rsidRPr="00042EB7" w:rsidRDefault="001A4934" w:rsidP="0025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d/o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 w:rsidP="00254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Tipul dosarului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 w:rsidP="0025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Publicate 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 w:rsidP="0025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Nepublicate</w:t>
            </w:r>
          </w:p>
        </w:tc>
      </w:tr>
      <w:tr w:rsidR="008F100B" w:rsidRPr="00042EB7" w:rsidTr="007F0720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</w:tcPr>
          <w:p w:rsidR="008F100B" w:rsidRPr="00042EB7" w:rsidRDefault="008F100B" w:rsidP="002543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</w:tcPr>
          <w:p w:rsidR="008F100B" w:rsidRPr="00042EB7" w:rsidRDefault="008F100B" w:rsidP="00254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Civil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  <w:vAlign w:val="bottom"/>
          </w:tcPr>
          <w:p w:rsidR="008F100B" w:rsidRPr="00880657" w:rsidRDefault="006164B3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06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1666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  <w:vAlign w:val="bottom"/>
          </w:tcPr>
          <w:p w:rsidR="008F100B" w:rsidRPr="00880657" w:rsidRDefault="006164B3" w:rsidP="0031748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06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77</w:t>
            </w:r>
          </w:p>
        </w:tc>
      </w:tr>
      <w:tr w:rsidR="008F100B" w:rsidRPr="00042EB7" w:rsidTr="00351317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</w:tcPr>
          <w:p w:rsidR="008F100B" w:rsidRPr="00042EB7" w:rsidRDefault="008F100B" w:rsidP="002543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</w:tcPr>
          <w:p w:rsidR="008F100B" w:rsidRPr="00042EB7" w:rsidRDefault="008F100B" w:rsidP="00254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Contravenţional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  <w:vAlign w:val="bottom"/>
          </w:tcPr>
          <w:p w:rsidR="008F100B" w:rsidRPr="00880657" w:rsidRDefault="006164B3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06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622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  <w:vAlign w:val="bottom"/>
          </w:tcPr>
          <w:p w:rsidR="008F100B" w:rsidRPr="00880657" w:rsidRDefault="006164B3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06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</w:tr>
      <w:tr w:rsidR="008F100B" w:rsidRPr="00042EB7" w:rsidTr="00880657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:rsidR="008F100B" w:rsidRPr="00042EB7" w:rsidRDefault="008F100B" w:rsidP="002543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:rsidR="008F100B" w:rsidRPr="00042EB7" w:rsidRDefault="008F100B" w:rsidP="00254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Penal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vAlign w:val="bottom"/>
          </w:tcPr>
          <w:p w:rsidR="008F100B" w:rsidRPr="00880657" w:rsidRDefault="006164B3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06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vAlign w:val="bottom"/>
          </w:tcPr>
          <w:p w:rsidR="008F100B" w:rsidRPr="00880657" w:rsidRDefault="006164B3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06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</w:tr>
      <w:tr w:rsidR="008F100B" w:rsidRPr="00042EB7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8F100B" w:rsidRPr="00042EB7" w:rsidRDefault="008F100B" w:rsidP="002543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00B" w:rsidRPr="00042EB7" w:rsidRDefault="008F100B" w:rsidP="00254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Total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64B3" w:rsidRPr="00880657" w:rsidRDefault="006164B3" w:rsidP="006164B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06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2709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100B" w:rsidRPr="00880657" w:rsidRDefault="006164B3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06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</w:tr>
    </w:tbl>
    <w:p w:rsidR="00641020" w:rsidRPr="00042EB7" w:rsidRDefault="00641020" w:rsidP="002543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1A4934" w:rsidRPr="00042EB7" w:rsidRDefault="001A4934" w:rsidP="002543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Judec</w:t>
      </w:r>
      <w:r w:rsidRPr="00042EB7">
        <w:rPr>
          <w:rFonts w:ascii="Times New Roman" w:hAnsi="Times New Roman" w:cs="Times New Roman"/>
          <w:color w:val="000000"/>
          <w:sz w:val="26"/>
          <w:szCs w:val="26"/>
          <w:lang w:val="ro-RO"/>
        </w:rPr>
        <w:t>ătoria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Edineț</w:t>
      </w:r>
      <w:proofErr w:type="spellEnd"/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90"/>
        <w:gridCol w:w="2320"/>
        <w:gridCol w:w="2240"/>
        <w:gridCol w:w="2690"/>
      </w:tblGrid>
      <w:tr w:rsidR="001A4934" w:rsidRPr="00042EB7" w:rsidTr="00880657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 w:rsidP="0025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o-RO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Nr. </w:t>
            </w:r>
          </w:p>
          <w:p w:rsidR="001A4934" w:rsidRPr="00042EB7" w:rsidRDefault="001A4934" w:rsidP="0025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d/o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 w:rsidP="00254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Tipul dosarului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 w:rsidP="0025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Publicate 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 w:rsidP="0025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Nepublicate</w:t>
            </w:r>
          </w:p>
        </w:tc>
      </w:tr>
      <w:tr w:rsidR="008F100B" w:rsidRPr="00042EB7" w:rsidTr="007F0720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</w:tcPr>
          <w:p w:rsidR="008F100B" w:rsidRPr="00042EB7" w:rsidRDefault="008F100B" w:rsidP="002543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</w:tcPr>
          <w:p w:rsidR="008F100B" w:rsidRPr="00042EB7" w:rsidRDefault="008F100B" w:rsidP="00254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Civil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  <w:vAlign w:val="bottom"/>
          </w:tcPr>
          <w:p w:rsidR="008F100B" w:rsidRPr="00042EB7" w:rsidRDefault="003F4308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1607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  <w:vAlign w:val="bottom"/>
          </w:tcPr>
          <w:p w:rsidR="008F100B" w:rsidRPr="00042EB7" w:rsidRDefault="003F4308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39</w:t>
            </w:r>
          </w:p>
        </w:tc>
      </w:tr>
      <w:tr w:rsidR="008F100B" w:rsidRPr="00042EB7" w:rsidTr="00351317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</w:tcPr>
          <w:p w:rsidR="008F100B" w:rsidRPr="00042EB7" w:rsidRDefault="008F100B" w:rsidP="002543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</w:tcPr>
          <w:p w:rsidR="008F100B" w:rsidRPr="00042EB7" w:rsidRDefault="008F100B" w:rsidP="00254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Contravenţional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  <w:vAlign w:val="bottom"/>
          </w:tcPr>
          <w:p w:rsidR="008F100B" w:rsidRPr="00042EB7" w:rsidRDefault="003F4308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842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  <w:vAlign w:val="bottom"/>
          </w:tcPr>
          <w:p w:rsidR="008F100B" w:rsidRPr="00042EB7" w:rsidRDefault="003F4308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30</w:t>
            </w:r>
          </w:p>
        </w:tc>
      </w:tr>
      <w:tr w:rsidR="008F100B" w:rsidRPr="00042EB7" w:rsidTr="00351317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:rsidR="008F100B" w:rsidRPr="00042EB7" w:rsidRDefault="008F100B" w:rsidP="002543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:rsidR="008F100B" w:rsidRPr="00042EB7" w:rsidRDefault="008F100B" w:rsidP="00254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Penal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vAlign w:val="bottom"/>
          </w:tcPr>
          <w:p w:rsidR="008F100B" w:rsidRPr="00042EB7" w:rsidRDefault="003F4308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331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vAlign w:val="bottom"/>
          </w:tcPr>
          <w:p w:rsidR="008F100B" w:rsidRPr="00042EB7" w:rsidRDefault="003F4308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12</w:t>
            </w:r>
          </w:p>
        </w:tc>
      </w:tr>
      <w:tr w:rsidR="008F100B" w:rsidRPr="00042EB7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8F100B" w:rsidRPr="00042EB7" w:rsidRDefault="008F100B" w:rsidP="002543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00B" w:rsidRPr="00042EB7" w:rsidRDefault="008F100B" w:rsidP="00254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Total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100B" w:rsidRPr="00042EB7" w:rsidRDefault="003F4308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2780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100B" w:rsidRPr="00042EB7" w:rsidRDefault="003F4308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81</w:t>
            </w:r>
          </w:p>
        </w:tc>
      </w:tr>
    </w:tbl>
    <w:p w:rsidR="0024253C" w:rsidRPr="00425B91" w:rsidRDefault="0024253C" w:rsidP="00425B9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1A4934" w:rsidRPr="00042EB7" w:rsidRDefault="001A4934" w:rsidP="00982F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Judec</w:t>
      </w:r>
      <w:r w:rsidRPr="00042EB7">
        <w:rPr>
          <w:rFonts w:ascii="Times New Roman" w:hAnsi="Times New Roman" w:cs="Times New Roman"/>
          <w:color w:val="000000"/>
          <w:sz w:val="26"/>
          <w:szCs w:val="26"/>
          <w:lang w:val="ro-RO"/>
        </w:rPr>
        <w:t>ătoria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Anenii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Noi</w:t>
      </w:r>
      <w:proofErr w:type="spellEnd"/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90"/>
        <w:gridCol w:w="2320"/>
        <w:gridCol w:w="2240"/>
        <w:gridCol w:w="2690"/>
      </w:tblGrid>
      <w:tr w:rsidR="001A4934" w:rsidRPr="00042EB7" w:rsidTr="00880657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o-RO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Nr. </w:t>
            </w:r>
          </w:p>
          <w:p w:rsidR="001A4934" w:rsidRPr="00042EB7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d/o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Tipul dosarului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Publicate 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Nepublicate</w:t>
            </w:r>
          </w:p>
        </w:tc>
      </w:tr>
      <w:tr w:rsidR="008F100B" w:rsidRPr="00042EB7" w:rsidTr="007F0720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Civil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  <w:vAlign w:val="bottom"/>
          </w:tcPr>
          <w:p w:rsidR="008F100B" w:rsidRPr="00042EB7" w:rsidRDefault="00973ECB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759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  <w:vAlign w:val="bottom"/>
          </w:tcPr>
          <w:p w:rsidR="008F100B" w:rsidRPr="00042EB7" w:rsidRDefault="00973ECB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39</w:t>
            </w:r>
          </w:p>
        </w:tc>
      </w:tr>
      <w:tr w:rsidR="008F100B" w:rsidRPr="00042EB7" w:rsidTr="007F0720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Contravenţional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  <w:vAlign w:val="bottom"/>
          </w:tcPr>
          <w:p w:rsidR="008F100B" w:rsidRPr="00042EB7" w:rsidRDefault="00973ECB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352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  <w:vAlign w:val="bottom"/>
          </w:tcPr>
          <w:p w:rsidR="008F100B" w:rsidRPr="00042EB7" w:rsidRDefault="00973ECB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36</w:t>
            </w:r>
          </w:p>
        </w:tc>
      </w:tr>
      <w:tr w:rsidR="008F100B" w:rsidRPr="00042EB7" w:rsidTr="00351317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Penal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vAlign w:val="bottom"/>
          </w:tcPr>
          <w:p w:rsidR="008F100B" w:rsidRPr="00042EB7" w:rsidRDefault="00973ECB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152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vAlign w:val="bottom"/>
          </w:tcPr>
          <w:p w:rsidR="008F100B" w:rsidRPr="00042EB7" w:rsidRDefault="00973ECB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16</w:t>
            </w:r>
          </w:p>
        </w:tc>
      </w:tr>
      <w:tr w:rsidR="008F100B" w:rsidRPr="00042EB7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Total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100B" w:rsidRPr="00042EB7" w:rsidRDefault="00973ECB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1263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100B" w:rsidRPr="00042EB7" w:rsidRDefault="00973ECB" w:rsidP="004841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91</w:t>
            </w:r>
          </w:p>
        </w:tc>
      </w:tr>
    </w:tbl>
    <w:p w:rsidR="001A4934" w:rsidRPr="00042EB7" w:rsidRDefault="001A4934" w:rsidP="008036C3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1A4934" w:rsidRPr="00042EB7" w:rsidRDefault="001A4934" w:rsidP="001514E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Judec</w:t>
      </w:r>
      <w:r w:rsidRPr="00042EB7">
        <w:rPr>
          <w:rFonts w:ascii="Times New Roman" w:hAnsi="Times New Roman" w:cs="Times New Roman"/>
          <w:color w:val="000000"/>
          <w:sz w:val="26"/>
          <w:szCs w:val="26"/>
          <w:lang w:val="ro-RO"/>
        </w:rPr>
        <w:t>ătoria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Cimișlia</w:t>
      </w:r>
      <w:proofErr w:type="spellEnd"/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90"/>
        <w:gridCol w:w="2320"/>
        <w:gridCol w:w="2240"/>
        <w:gridCol w:w="2690"/>
      </w:tblGrid>
      <w:tr w:rsidR="001A4934" w:rsidRPr="00042EB7" w:rsidTr="00880657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o-RO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Nr. </w:t>
            </w:r>
          </w:p>
          <w:p w:rsidR="001A4934" w:rsidRPr="00042EB7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d/o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Tipul dosarului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Publicate 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Nepublicate</w:t>
            </w:r>
          </w:p>
        </w:tc>
      </w:tr>
      <w:tr w:rsidR="008F100B" w:rsidRPr="00042EB7" w:rsidTr="007F0720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Civil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  <w:vAlign w:val="bottom"/>
          </w:tcPr>
          <w:p w:rsidR="008F100B" w:rsidRPr="00042EB7" w:rsidRDefault="00661D1E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777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  <w:vAlign w:val="bottom"/>
          </w:tcPr>
          <w:p w:rsidR="008F100B" w:rsidRPr="00042EB7" w:rsidRDefault="00661D1E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 w:rsidR="008F100B" w:rsidRPr="00042EB7" w:rsidTr="007F0720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Contravenţional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  <w:vAlign w:val="bottom"/>
          </w:tcPr>
          <w:p w:rsidR="008F100B" w:rsidRPr="00042EB7" w:rsidRDefault="00661D1E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401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  <w:vAlign w:val="bottom"/>
          </w:tcPr>
          <w:p w:rsidR="008F100B" w:rsidRPr="00042EB7" w:rsidRDefault="00661D1E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 w:rsidR="008F100B" w:rsidRPr="00042EB7" w:rsidTr="00351317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Penal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vAlign w:val="bottom"/>
          </w:tcPr>
          <w:p w:rsidR="008F100B" w:rsidRPr="00042EB7" w:rsidRDefault="00661D1E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202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vAlign w:val="bottom"/>
          </w:tcPr>
          <w:p w:rsidR="008F100B" w:rsidRPr="00042EB7" w:rsidRDefault="00661D1E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8F100B" w:rsidRPr="00042EB7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Total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100B" w:rsidRPr="00042EB7" w:rsidRDefault="00661D1E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1380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100B" w:rsidRPr="00042EB7" w:rsidRDefault="00661D1E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</w:tr>
    </w:tbl>
    <w:p w:rsidR="0031224D" w:rsidRPr="00E31A77" w:rsidRDefault="0031224D" w:rsidP="00E31A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1A4934" w:rsidRPr="00042EB7" w:rsidRDefault="001A4934" w:rsidP="00B56B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Judec</w:t>
      </w:r>
      <w:r w:rsidRPr="00042EB7">
        <w:rPr>
          <w:rFonts w:ascii="Times New Roman" w:hAnsi="Times New Roman" w:cs="Times New Roman"/>
          <w:color w:val="000000"/>
          <w:sz w:val="26"/>
          <w:szCs w:val="26"/>
          <w:lang w:val="ro-RO"/>
        </w:rPr>
        <w:t>ătoria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Criuleni</w:t>
      </w:r>
      <w:proofErr w:type="spellEnd"/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90"/>
        <w:gridCol w:w="2320"/>
        <w:gridCol w:w="2240"/>
        <w:gridCol w:w="2690"/>
      </w:tblGrid>
      <w:tr w:rsidR="001A4934" w:rsidRPr="00042EB7" w:rsidTr="00880657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o-RO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Nr. </w:t>
            </w:r>
          </w:p>
          <w:p w:rsidR="001A4934" w:rsidRPr="00042EB7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d/o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Tipul dosarului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Publicate 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Nepublicate</w:t>
            </w:r>
          </w:p>
        </w:tc>
      </w:tr>
      <w:tr w:rsidR="008F100B" w:rsidRPr="00042EB7" w:rsidTr="007F0720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Civil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  <w:vAlign w:val="bottom"/>
          </w:tcPr>
          <w:p w:rsidR="008F100B" w:rsidRPr="00042EB7" w:rsidRDefault="00737EAD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517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  <w:vAlign w:val="bottom"/>
          </w:tcPr>
          <w:p w:rsidR="008F100B" w:rsidRPr="00042EB7" w:rsidRDefault="00737EAD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8F100B" w:rsidRPr="00042EB7" w:rsidTr="007F0720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Contravenţional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  <w:vAlign w:val="bottom"/>
          </w:tcPr>
          <w:p w:rsidR="008F100B" w:rsidRPr="00042EB7" w:rsidRDefault="00737EAD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483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  <w:vAlign w:val="bottom"/>
          </w:tcPr>
          <w:p w:rsidR="008F100B" w:rsidRPr="00042EB7" w:rsidRDefault="00737EAD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8F100B" w:rsidRPr="00042EB7" w:rsidTr="00351317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Penal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vAlign w:val="bottom"/>
          </w:tcPr>
          <w:p w:rsidR="008F100B" w:rsidRPr="00042EB7" w:rsidRDefault="00737EAD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143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vAlign w:val="bottom"/>
          </w:tcPr>
          <w:p w:rsidR="008F100B" w:rsidRPr="00042EB7" w:rsidRDefault="00737EAD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8F100B" w:rsidRPr="00042EB7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Total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100B" w:rsidRPr="00042EB7" w:rsidRDefault="00737EAD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1143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100B" w:rsidRPr="00042EB7" w:rsidRDefault="00737EAD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</w:tbl>
    <w:p w:rsidR="00FF30D2" w:rsidRPr="0031224D" w:rsidRDefault="00FF30D2" w:rsidP="0031224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1A4934" w:rsidRPr="00042EB7" w:rsidRDefault="001A4934" w:rsidP="00B35C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Judec</w:t>
      </w:r>
      <w:r w:rsidRPr="00042EB7">
        <w:rPr>
          <w:rFonts w:ascii="Times New Roman" w:hAnsi="Times New Roman" w:cs="Times New Roman"/>
          <w:color w:val="000000"/>
          <w:sz w:val="26"/>
          <w:szCs w:val="26"/>
          <w:lang w:val="ro-RO"/>
        </w:rPr>
        <w:t>ătoria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Ungheni</w:t>
      </w:r>
      <w:proofErr w:type="spellEnd"/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90"/>
        <w:gridCol w:w="2320"/>
        <w:gridCol w:w="2240"/>
        <w:gridCol w:w="2690"/>
      </w:tblGrid>
      <w:tr w:rsidR="001A4934" w:rsidRPr="00042EB7" w:rsidTr="00880657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o-RO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Nr. </w:t>
            </w:r>
          </w:p>
          <w:p w:rsidR="001A4934" w:rsidRPr="00042EB7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d/o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Tipul dosarului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Publicate 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Nepublicate</w:t>
            </w:r>
          </w:p>
        </w:tc>
      </w:tr>
      <w:tr w:rsidR="008F100B" w:rsidRPr="00042EB7" w:rsidTr="007F0720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Civil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  <w:vAlign w:val="bottom"/>
          </w:tcPr>
          <w:p w:rsidR="008F100B" w:rsidRPr="00042EB7" w:rsidRDefault="004D7C1E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1121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  <w:vAlign w:val="bottom"/>
          </w:tcPr>
          <w:p w:rsidR="008F100B" w:rsidRPr="00042EB7" w:rsidRDefault="004D7C1E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6</w:t>
            </w:r>
          </w:p>
        </w:tc>
      </w:tr>
      <w:tr w:rsidR="008F100B" w:rsidRPr="00042EB7" w:rsidTr="007F0720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Contravenţional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  <w:vAlign w:val="bottom"/>
          </w:tcPr>
          <w:p w:rsidR="008F100B" w:rsidRPr="00042EB7" w:rsidRDefault="004D7C1E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653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  <w:vAlign w:val="bottom"/>
          </w:tcPr>
          <w:p w:rsidR="008F100B" w:rsidRPr="00042EB7" w:rsidRDefault="004D7C1E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</w:tr>
      <w:tr w:rsidR="008F100B" w:rsidRPr="00042EB7" w:rsidTr="00351317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Penal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vAlign w:val="bottom"/>
          </w:tcPr>
          <w:p w:rsidR="008F100B" w:rsidRPr="00042EB7" w:rsidRDefault="004D7C1E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274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vAlign w:val="bottom"/>
          </w:tcPr>
          <w:p w:rsidR="008F100B" w:rsidRPr="00042EB7" w:rsidRDefault="004D7C1E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6</w:t>
            </w:r>
          </w:p>
        </w:tc>
      </w:tr>
      <w:tr w:rsidR="008F100B" w:rsidRPr="00042EB7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Total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100B" w:rsidRPr="00042EB7" w:rsidRDefault="004D7C1E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2048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100B" w:rsidRPr="00042EB7" w:rsidRDefault="004D7C1E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15</w:t>
            </w:r>
          </w:p>
        </w:tc>
      </w:tr>
    </w:tbl>
    <w:p w:rsidR="0024253C" w:rsidRPr="00AC0ADF" w:rsidRDefault="0024253C" w:rsidP="00AC0A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1A4934" w:rsidRPr="00042EB7" w:rsidRDefault="001A4934" w:rsidP="00E82F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Judec</w:t>
      </w:r>
      <w:r w:rsidRPr="00042EB7">
        <w:rPr>
          <w:rFonts w:ascii="Times New Roman" w:hAnsi="Times New Roman" w:cs="Times New Roman"/>
          <w:color w:val="000000"/>
          <w:sz w:val="26"/>
          <w:szCs w:val="26"/>
          <w:lang w:val="ro-RO"/>
        </w:rPr>
        <w:t>ătoria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Căușeni</w:t>
      </w:r>
      <w:proofErr w:type="spellEnd"/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90"/>
        <w:gridCol w:w="2320"/>
        <w:gridCol w:w="2240"/>
        <w:gridCol w:w="2690"/>
      </w:tblGrid>
      <w:tr w:rsidR="001A4934" w:rsidRPr="00042EB7" w:rsidTr="00880657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o-RO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Nr. </w:t>
            </w:r>
          </w:p>
          <w:p w:rsidR="001A4934" w:rsidRPr="00042EB7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d/o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Tipul dosarului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Publicate 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Nepublicate</w:t>
            </w:r>
          </w:p>
        </w:tc>
      </w:tr>
      <w:tr w:rsidR="008F100B" w:rsidRPr="00042EB7" w:rsidTr="007F0720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Civil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  <w:vAlign w:val="bottom"/>
          </w:tcPr>
          <w:p w:rsidR="008F100B" w:rsidRPr="00042EB7" w:rsidRDefault="008365E0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708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  <w:vAlign w:val="bottom"/>
          </w:tcPr>
          <w:p w:rsidR="008F100B" w:rsidRPr="00042EB7" w:rsidRDefault="008365E0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35</w:t>
            </w:r>
          </w:p>
        </w:tc>
      </w:tr>
      <w:tr w:rsidR="008F100B" w:rsidRPr="00042EB7" w:rsidTr="007F0720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Contravenţional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  <w:vAlign w:val="bottom"/>
          </w:tcPr>
          <w:p w:rsidR="008F100B" w:rsidRPr="00042EB7" w:rsidRDefault="008365E0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487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  <w:vAlign w:val="bottom"/>
          </w:tcPr>
          <w:p w:rsidR="008F100B" w:rsidRPr="00042EB7" w:rsidRDefault="008365E0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15</w:t>
            </w:r>
          </w:p>
        </w:tc>
      </w:tr>
      <w:tr w:rsidR="008F100B" w:rsidRPr="00042EB7" w:rsidTr="00351317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Penal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vAlign w:val="bottom"/>
          </w:tcPr>
          <w:p w:rsidR="008365E0" w:rsidRPr="00042EB7" w:rsidRDefault="008365E0" w:rsidP="008365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241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vAlign w:val="bottom"/>
          </w:tcPr>
          <w:p w:rsidR="008F100B" w:rsidRPr="00042EB7" w:rsidRDefault="008365E0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</w:tr>
      <w:tr w:rsidR="008F100B" w:rsidRPr="00042EB7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Total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100B" w:rsidRPr="00042EB7" w:rsidRDefault="008365E0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1436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100B" w:rsidRPr="00042EB7" w:rsidRDefault="008365E0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53</w:t>
            </w:r>
          </w:p>
        </w:tc>
      </w:tr>
    </w:tbl>
    <w:p w:rsidR="0024253C" w:rsidRPr="00042EB7" w:rsidRDefault="0024253C" w:rsidP="00D806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1A4934" w:rsidRPr="00042EB7" w:rsidRDefault="001A4934" w:rsidP="00D806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Judec</w:t>
      </w:r>
      <w:r w:rsidRPr="00042EB7">
        <w:rPr>
          <w:rFonts w:ascii="Times New Roman" w:hAnsi="Times New Roman" w:cs="Times New Roman"/>
          <w:color w:val="000000"/>
          <w:sz w:val="26"/>
          <w:szCs w:val="26"/>
          <w:lang w:val="ro-RO"/>
        </w:rPr>
        <w:t>ătoria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Orhei</w:t>
      </w:r>
      <w:proofErr w:type="spellEnd"/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90"/>
        <w:gridCol w:w="2320"/>
        <w:gridCol w:w="2240"/>
        <w:gridCol w:w="2690"/>
      </w:tblGrid>
      <w:tr w:rsidR="001A4934" w:rsidRPr="00042EB7" w:rsidTr="00880657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o-RO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Nr. </w:t>
            </w:r>
          </w:p>
          <w:p w:rsidR="001A4934" w:rsidRPr="00042EB7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d/o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Tipul dosarului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Publicate 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Nepublicate</w:t>
            </w:r>
          </w:p>
        </w:tc>
      </w:tr>
      <w:tr w:rsidR="008F100B" w:rsidRPr="00042EB7" w:rsidTr="007F0720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Civil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  <w:vAlign w:val="bottom"/>
          </w:tcPr>
          <w:p w:rsidR="008F100B" w:rsidRPr="00042EB7" w:rsidRDefault="00112CE5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1764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  <w:vAlign w:val="bottom"/>
          </w:tcPr>
          <w:p w:rsidR="008F100B" w:rsidRPr="00042EB7" w:rsidRDefault="00112CE5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</w:tr>
      <w:tr w:rsidR="008F100B" w:rsidRPr="00042EB7" w:rsidTr="007F0720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Contravenţional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  <w:vAlign w:val="bottom"/>
          </w:tcPr>
          <w:p w:rsidR="008F100B" w:rsidRPr="00042EB7" w:rsidRDefault="00112CE5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1015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  <w:vAlign w:val="bottom"/>
          </w:tcPr>
          <w:p w:rsidR="008F100B" w:rsidRPr="00042EB7" w:rsidRDefault="00112CE5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 w:rsidR="008F100B" w:rsidRPr="00042EB7" w:rsidTr="00351317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ro-RO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  <w:lang w:val="ro-RO"/>
              </w:rPr>
              <w:t>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ro-RO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  <w:lang w:val="ro-RO"/>
              </w:rPr>
              <w:t>Penal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vAlign w:val="bottom"/>
          </w:tcPr>
          <w:p w:rsidR="008F100B" w:rsidRPr="00042EB7" w:rsidRDefault="00112CE5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408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vAlign w:val="bottom"/>
          </w:tcPr>
          <w:p w:rsidR="008F100B" w:rsidRPr="00042EB7" w:rsidRDefault="00112CE5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4</w:t>
            </w:r>
          </w:p>
        </w:tc>
      </w:tr>
      <w:tr w:rsidR="008F100B" w:rsidRPr="00042EB7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Total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100B" w:rsidRPr="00042EB7" w:rsidRDefault="00112CE5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3187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100B" w:rsidRPr="00042EB7" w:rsidRDefault="00112CE5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8</w:t>
            </w:r>
          </w:p>
        </w:tc>
      </w:tr>
    </w:tbl>
    <w:p w:rsidR="001A4934" w:rsidRPr="00B72B29" w:rsidRDefault="001A4934" w:rsidP="00B72B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1A4934" w:rsidRPr="00042EB7" w:rsidRDefault="001A4934" w:rsidP="0093466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Judec</w:t>
      </w:r>
      <w:r w:rsidRPr="00042EB7">
        <w:rPr>
          <w:rFonts w:ascii="Times New Roman" w:hAnsi="Times New Roman" w:cs="Times New Roman"/>
          <w:color w:val="000000"/>
          <w:sz w:val="26"/>
          <w:szCs w:val="26"/>
          <w:lang w:val="ro-RO"/>
        </w:rPr>
        <w:t>ătoria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Bălți</w:t>
      </w:r>
      <w:proofErr w:type="spellEnd"/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90"/>
        <w:gridCol w:w="2320"/>
        <w:gridCol w:w="2240"/>
        <w:gridCol w:w="2690"/>
      </w:tblGrid>
      <w:tr w:rsidR="001A4934" w:rsidRPr="00042EB7" w:rsidTr="00880657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o-RO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Nr. </w:t>
            </w:r>
          </w:p>
          <w:p w:rsidR="001A4934" w:rsidRPr="00042EB7" w:rsidRDefault="001A4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d/o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Tipul dosarului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Publicate 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Nepublicate</w:t>
            </w:r>
          </w:p>
        </w:tc>
      </w:tr>
      <w:tr w:rsidR="008F100B" w:rsidRPr="00042EB7" w:rsidTr="007F0720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</w:tcPr>
          <w:p w:rsidR="008F100B" w:rsidRPr="00042EB7" w:rsidRDefault="008F10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</w:tcPr>
          <w:p w:rsidR="008F100B" w:rsidRPr="00042EB7" w:rsidRDefault="008F1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Civil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  <w:vAlign w:val="bottom"/>
          </w:tcPr>
          <w:p w:rsidR="008F100B" w:rsidRPr="00042EB7" w:rsidRDefault="00983335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3756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  <w:vAlign w:val="bottom"/>
          </w:tcPr>
          <w:p w:rsidR="008F100B" w:rsidRPr="00042EB7" w:rsidRDefault="00983335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4</w:t>
            </w:r>
          </w:p>
        </w:tc>
      </w:tr>
      <w:tr w:rsidR="008F100B" w:rsidRPr="00042EB7" w:rsidTr="007F0720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</w:tcPr>
          <w:p w:rsidR="008F100B" w:rsidRPr="00042EB7" w:rsidRDefault="008F10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</w:tcPr>
          <w:p w:rsidR="008F100B" w:rsidRPr="00042EB7" w:rsidRDefault="008F1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Contravenţional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  <w:vAlign w:val="bottom"/>
          </w:tcPr>
          <w:p w:rsidR="008F100B" w:rsidRPr="00042EB7" w:rsidRDefault="00983335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1310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  <w:vAlign w:val="bottom"/>
          </w:tcPr>
          <w:p w:rsidR="008F100B" w:rsidRPr="00042EB7" w:rsidRDefault="00983335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8F100B" w:rsidRPr="00042EB7" w:rsidTr="00351317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:rsidR="008F100B" w:rsidRPr="00042EB7" w:rsidRDefault="008F10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:rsidR="008F100B" w:rsidRPr="00042EB7" w:rsidRDefault="008F1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Penal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vAlign w:val="bottom"/>
          </w:tcPr>
          <w:p w:rsidR="008F100B" w:rsidRPr="00042EB7" w:rsidRDefault="00983335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621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vAlign w:val="bottom"/>
          </w:tcPr>
          <w:p w:rsidR="008F100B" w:rsidRPr="00042EB7" w:rsidRDefault="00983335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11</w:t>
            </w:r>
          </w:p>
        </w:tc>
      </w:tr>
      <w:tr w:rsidR="008F100B" w:rsidRPr="00042EB7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8F100B" w:rsidRPr="00042EB7" w:rsidRDefault="008F10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00B" w:rsidRPr="00042EB7" w:rsidRDefault="008F1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Total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100B" w:rsidRPr="00042EB7" w:rsidRDefault="00983335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5687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100B" w:rsidRPr="00042EB7" w:rsidRDefault="00983335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15</w:t>
            </w:r>
          </w:p>
        </w:tc>
      </w:tr>
    </w:tbl>
    <w:p w:rsidR="00B0411A" w:rsidRPr="00042EB7" w:rsidRDefault="00B0411A" w:rsidP="002D540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1A4934" w:rsidRPr="00042EB7" w:rsidRDefault="001A4934" w:rsidP="002D540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Judec</w:t>
      </w:r>
      <w:r w:rsidRPr="00042EB7">
        <w:rPr>
          <w:rFonts w:ascii="Times New Roman" w:hAnsi="Times New Roman" w:cs="Times New Roman"/>
          <w:color w:val="000000"/>
          <w:sz w:val="26"/>
          <w:szCs w:val="26"/>
          <w:lang w:val="ro-RO"/>
        </w:rPr>
        <w:t>ătoria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Drochia</w:t>
      </w:r>
      <w:proofErr w:type="spellEnd"/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90"/>
        <w:gridCol w:w="2320"/>
        <w:gridCol w:w="2240"/>
        <w:gridCol w:w="2690"/>
      </w:tblGrid>
      <w:tr w:rsidR="001A4934" w:rsidRPr="00042EB7" w:rsidTr="00880657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o-RO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Nr. </w:t>
            </w:r>
          </w:p>
          <w:p w:rsidR="001A4934" w:rsidRPr="00042EB7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d/o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Tipul dosarului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Publicate 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Nepublicate</w:t>
            </w:r>
          </w:p>
        </w:tc>
      </w:tr>
      <w:tr w:rsidR="008F100B" w:rsidRPr="00042EB7" w:rsidTr="007F0720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Civil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  <w:vAlign w:val="bottom"/>
          </w:tcPr>
          <w:p w:rsidR="008F100B" w:rsidRPr="00042EB7" w:rsidRDefault="00B0411A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1186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  <w:vAlign w:val="bottom"/>
          </w:tcPr>
          <w:p w:rsidR="008F100B" w:rsidRPr="00042EB7" w:rsidRDefault="00B0411A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6</w:t>
            </w:r>
          </w:p>
        </w:tc>
      </w:tr>
      <w:tr w:rsidR="008F100B" w:rsidRPr="00042EB7" w:rsidTr="007F0720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Contravenţional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  <w:vAlign w:val="bottom"/>
          </w:tcPr>
          <w:p w:rsidR="008F100B" w:rsidRPr="00042EB7" w:rsidRDefault="00B0411A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744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  <w:vAlign w:val="bottom"/>
          </w:tcPr>
          <w:p w:rsidR="008F100B" w:rsidRPr="00042EB7" w:rsidRDefault="00B0411A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11</w:t>
            </w:r>
          </w:p>
        </w:tc>
      </w:tr>
      <w:tr w:rsidR="008F100B" w:rsidRPr="00042EB7" w:rsidTr="00351317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Penal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vAlign w:val="bottom"/>
          </w:tcPr>
          <w:p w:rsidR="008F100B" w:rsidRPr="00042EB7" w:rsidRDefault="00B0411A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341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vAlign w:val="bottom"/>
          </w:tcPr>
          <w:p w:rsidR="008F100B" w:rsidRPr="00042EB7" w:rsidRDefault="00B0411A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</w:tr>
      <w:tr w:rsidR="008F100B" w:rsidRPr="00042EB7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Total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100B" w:rsidRPr="00042EB7" w:rsidRDefault="00B0411A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2271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100B" w:rsidRPr="00042EB7" w:rsidRDefault="00B0411A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19</w:t>
            </w:r>
          </w:p>
        </w:tc>
      </w:tr>
    </w:tbl>
    <w:p w:rsidR="001A4934" w:rsidRPr="00042EB7" w:rsidRDefault="001A4934" w:rsidP="002C79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1A4934" w:rsidRPr="00042EB7" w:rsidRDefault="001A4934" w:rsidP="00983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Judec</w:t>
      </w:r>
      <w:r w:rsidRPr="00042EB7">
        <w:rPr>
          <w:rFonts w:ascii="Times New Roman" w:hAnsi="Times New Roman" w:cs="Times New Roman"/>
          <w:color w:val="000000"/>
          <w:sz w:val="26"/>
          <w:szCs w:val="26"/>
          <w:lang w:val="ro-RO"/>
        </w:rPr>
        <w:t>ătoria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Soroca</w:t>
      </w:r>
      <w:proofErr w:type="spellEnd"/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90"/>
        <w:gridCol w:w="2320"/>
        <w:gridCol w:w="2240"/>
        <w:gridCol w:w="2690"/>
      </w:tblGrid>
      <w:tr w:rsidR="001A4934" w:rsidRPr="00042EB7" w:rsidTr="00880657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o-RO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Nr. </w:t>
            </w:r>
          </w:p>
          <w:p w:rsidR="001A4934" w:rsidRPr="00042EB7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d/o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Tipul dosarului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Publicate 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Nepublicate</w:t>
            </w:r>
          </w:p>
        </w:tc>
      </w:tr>
      <w:tr w:rsidR="008F100B" w:rsidRPr="00042EB7" w:rsidTr="007F0720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Civil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  <w:vAlign w:val="bottom"/>
          </w:tcPr>
          <w:p w:rsidR="008F100B" w:rsidRPr="00042EB7" w:rsidRDefault="00307A50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1195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  <w:vAlign w:val="bottom"/>
          </w:tcPr>
          <w:p w:rsidR="008F100B" w:rsidRPr="00042EB7" w:rsidRDefault="00307A50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10</w:t>
            </w:r>
          </w:p>
        </w:tc>
      </w:tr>
      <w:tr w:rsidR="008F100B" w:rsidRPr="00042EB7" w:rsidTr="007F0720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Contravenţional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  <w:vAlign w:val="bottom"/>
          </w:tcPr>
          <w:p w:rsidR="008F100B" w:rsidRPr="00042EB7" w:rsidRDefault="00307A50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545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  <w:vAlign w:val="bottom"/>
          </w:tcPr>
          <w:p w:rsidR="008F100B" w:rsidRPr="00042EB7" w:rsidRDefault="00307A50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</w:tr>
      <w:tr w:rsidR="008F100B" w:rsidRPr="00042EB7" w:rsidTr="00351317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Penal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vAlign w:val="bottom"/>
          </w:tcPr>
          <w:p w:rsidR="008F100B" w:rsidRPr="00042EB7" w:rsidRDefault="00307A50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255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vAlign w:val="bottom"/>
          </w:tcPr>
          <w:p w:rsidR="008F100B" w:rsidRPr="00042EB7" w:rsidRDefault="00307A50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6</w:t>
            </w:r>
          </w:p>
        </w:tc>
      </w:tr>
      <w:tr w:rsidR="008F100B" w:rsidRPr="00042EB7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Total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100B" w:rsidRPr="00042EB7" w:rsidRDefault="00307A50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1995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100B" w:rsidRPr="00042EB7" w:rsidRDefault="00307A50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18</w:t>
            </w:r>
          </w:p>
        </w:tc>
      </w:tr>
    </w:tbl>
    <w:p w:rsidR="0031224D" w:rsidRPr="00042EB7" w:rsidRDefault="0031224D" w:rsidP="002C79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1A4934" w:rsidRPr="00042EB7" w:rsidRDefault="001A4934" w:rsidP="00F732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Judec</w:t>
      </w:r>
      <w:r w:rsidRPr="00042EB7">
        <w:rPr>
          <w:rFonts w:ascii="Times New Roman" w:hAnsi="Times New Roman" w:cs="Times New Roman"/>
          <w:color w:val="000000"/>
          <w:sz w:val="26"/>
          <w:szCs w:val="26"/>
          <w:lang w:val="ro-RO"/>
        </w:rPr>
        <w:t>ătoria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Strășeni</w:t>
      </w:r>
      <w:proofErr w:type="spellEnd"/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90"/>
        <w:gridCol w:w="2320"/>
        <w:gridCol w:w="2240"/>
        <w:gridCol w:w="2690"/>
      </w:tblGrid>
      <w:tr w:rsidR="001A4934" w:rsidRPr="00042EB7" w:rsidTr="00880657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o-RO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Nr. </w:t>
            </w:r>
          </w:p>
          <w:p w:rsidR="001A4934" w:rsidRPr="00042EB7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d/o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Tipul dosarului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Publicate 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Nepublicate</w:t>
            </w:r>
          </w:p>
        </w:tc>
      </w:tr>
      <w:tr w:rsidR="008F100B" w:rsidRPr="00042EB7" w:rsidTr="007F0720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Civil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  <w:vAlign w:val="bottom"/>
          </w:tcPr>
          <w:p w:rsidR="008F100B" w:rsidRPr="00042EB7" w:rsidRDefault="0035341B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901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  <w:vAlign w:val="bottom"/>
          </w:tcPr>
          <w:p w:rsidR="008F100B" w:rsidRPr="00042EB7" w:rsidRDefault="0035341B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233</w:t>
            </w:r>
          </w:p>
        </w:tc>
      </w:tr>
      <w:tr w:rsidR="008F100B" w:rsidRPr="00042EB7" w:rsidTr="007F0720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Contravenţional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  <w:vAlign w:val="bottom"/>
          </w:tcPr>
          <w:p w:rsidR="008F100B" w:rsidRPr="00042EB7" w:rsidRDefault="0035341B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392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  <w:vAlign w:val="bottom"/>
          </w:tcPr>
          <w:p w:rsidR="008F100B" w:rsidRPr="00042EB7" w:rsidRDefault="0035341B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79</w:t>
            </w:r>
          </w:p>
        </w:tc>
      </w:tr>
      <w:tr w:rsidR="008F100B" w:rsidRPr="00042EB7" w:rsidTr="00351317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Penal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vAlign w:val="bottom"/>
          </w:tcPr>
          <w:p w:rsidR="008F100B" w:rsidRPr="00042EB7" w:rsidRDefault="0035341B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204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vAlign w:val="bottom"/>
          </w:tcPr>
          <w:p w:rsidR="008F100B" w:rsidRPr="00042EB7" w:rsidRDefault="0035341B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41</w:t>
            </w:r>
          </w:p>
        </w:tc>
      </w:tr>
      <w:tr w:rsidR="008F100B" w:rsidRPr="00042EB7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Total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100B" w:rsidRPr="00042EB7" w:rsidRDefault="0035341B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1497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100B" w:rsidRPr="00042EB7" w:rsidRDefault="0035341B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353</w:t>
            </w:r>
          </w:p>
        </w:tc>
      </w:tr>
    </w:tbl>
    <w:p w:rsidR="001A4934" w:rsidRPr="00042EB7" w:rsidRDefault="001A4934" w:rsidP="002C79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1A4934" w:rsidRPr="00042EB7" w:rsidRDefault="001A4934" w:rsidP="0001416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Judec</w:t>
      </w:r>
      <w:r w:rsidRPr="00042EB7">
        <w:rPr>
          <w:rFonts w:ascii="Times New Roman" w:hAnsi="Times New Roman" w:cs="Times New Roman"/>
          <w:color w:val="000000"/>
          <w:sz w:val="26"/>
          <w:szCs w:val="26"/>
          <w:lang w:val="ro-RO"/>
        </w:rPr>
        <w:t>ătoria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Comrat</w:t>
      </w:r>
      <w:proofErr w:type="spellEnd"/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90"/>
        <w:gridCol w:w="2320"/>
        <w:gridCol w:w="2240"/>
        <w:gridCol w:w="2690"/>
      </w:tblGrid>
      <w:tr w:rsidR="001A4934" w:rsidRPr="00042EB7" w:rsidTr="00880657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o-RO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Nr. </w:t>
            </w:r>
          </w:p>
          <w:p w:rsidR="001A4934" w:rsidRPr="00042EB7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d/o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Tipul dosarului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Publicate 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Nepublicate</w:t>
            </w:r>
          </w:p>
        </w:tc>
      </w:tr>
      <w:tr w:rsidR="008F100B" w:rsidRPr="00042EB7" w:rsidTr="007F0720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Civil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  <w:vAlign w:val="bottom"/>
          </w:tcPr>
          <w:p w:rsidR="008F100B" w:rsidRPr="00042EB7" w:rsidRDefault="0068084E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709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  <w:vAlign w:val="bottom"/>
          </w:tcPr>
          <w:p w:rsidR="008F100B" w:rsidRPr="00042EB7" w:rsidRDefault="0068084E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9</w:t>
            </w:r>
          </w:p>
        </w:tc>
      </w:tr>
      <w:tr w:rsidR="008F100B" w:rsidRPr="00042EB7" w:rsidTr="007F0720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Contravenţional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  <w:vAlign w:val="bottom"/>
          </w:tcPr>
          <w:p w:rsidR="008F100B" w:rsidRPr="00042EB7" w:rsidRDefault="0068084E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347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  <w:vAlign w:val="bottom"/>
          </w:tcPr>
          <w:p w:rsidR="008F100B" w:rsidRPr="00042EB7" w:rsidRDefault="0068084E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8F100B" w:rsidRPr="00042EB7" w:rsidTr="00351317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Penal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vAlign w:val="bottom"/>
          </w:tcPr>
          <w:p w:rsidR="008F100B" w:rsidRPr="00042EB7" w:rsidRDefault="0068084E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220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vAlign w:val="bottom"/>
          </w:tcPr>
          <w:p w:rsidR="008F100B" w:rsidRPr="00042EB7" w:rsidRDefault="0068084E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 w:rsidR="008F100B" w:rsidRPr="00042EB7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Total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100B" w:rsidRPr="00042EB7" w:rsidRDefault="0068084E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1276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100B" w:rsidRPr="00042EB7" w:rsidRDefault="0068084E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10</w:t>
            </w:r>
          </w:p>
        </w:tc>
      </w:tr>
    </w:tbl>
    <w:p w:rsidR="00905C03" w:rsidRPr="00042EB7" w:rsidRDefault="00905C03" w:rsidP="002C79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1A4934" w:rsidRPr="00042EB7" w:rsidRDefault="001A4934" w:rsidP="00D71C9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Judec</w:t>
      </w:r>
      <w:r w:rsidRPr="00042EB7">
        <w:rPr>
          <w:rFonts w:ascii="Times New Roman" w:hAnsi="Times New Roman" w:cs="Times New Roman"/>
          <w:color w:val="000000"/>
          <w:sz w:val="26"/>
          <w:szCs w:val="26"/>
          <w:lang w:val="ro-RO"/>
        </w:rPr>
        <w:t>ătoria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905C03">
        <w:rPr>
          <w:rFonts w:ascii="Times New Roman" w:hAnsi="Times New Roman" w:cs="Times New Roman"/>
          <w:color w:val="000000"/>
          <w:sz w:val="26"/>
          <w:szCs w:val="26"/>
          <w:lang w:val="en-US"/>
        </w:rPr>
        <w:t>Chi</w:t>
      </w:r>
      <w:r w:rsidR="00905C03">
        <w:rPr>
          <w:rFonts w:ascii="Times New Roman" w:hAnsi="Times New Roman" w:cs="Times New Roman"/>
          <w:color w:val="000000"/>
          <w:sz w:val="26"/>
          <w:szCs w:val="26"/>
        </w:rPr>
        <w:t>șinau</w:t>
      </w:r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,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mun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.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Chișinău</w:t>
      </w:r>
      <w:proofErr w:type="spellEnd"/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90"/>
        <w:gridCol w:w="2320"/>
        <w:gridCol w:w="2240"/>
        <w:gridCol w:w="2690"/>
      </w:tblGrid>
      <w:tr w:rsidR="001A4934" w:rsidRPr="00042EB7" w:rsidTr="00880657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o-RO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Nr. </w:t>
            </w:r>
          </w:p>
          <w:p w:rsidR="001A4934" w:rsidRPr="00042EB7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d/o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Tipul dosarului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Publicate 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 w:rsidP="00537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Nepublicate</w:t>
            </w:r>
          </w:p>
        </w:tc>
      </w:tr>
      <w:tr w:rsidR="008F100B" w:rsidRPr="00042EB7" w:rsidTr="007F0720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Civil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  <w:vAlign w:val="bottom"/>
          </w:tcPr>
          <w:p w:rsidR="008F100B" w:rsidRPr="00042EB7" w:rsidRDefault="00FB7520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12272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  <w:vAlign w:val="bottom"/>
          </w:tcPr>
          <w:p w:rsidR="008F100B" w:rsidRPr="00042EB7" w:rsidRDefault="002304B6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10</w:t>
            </w:r>
          </w:p>
        </w:tc>
      </w:tr>
      <w:tr w:rsidR="008F100B" w:rsidRPr="00042EB7" w:rsidTr="007F0720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Contravenţional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  <w:vAlign w:val="bottom"/>
          </w:tcPr>
          <w:p w:rsidR="008F100B" w:rsidRPr="00042EB7" w:rsidRDefault="00FB7520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5405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  <w:vAlign w:val="bottom"/>
          </w:tcPr>
          <w:p w:rsidR="008F100B" w:rsidRPr="00042EB7" w:rsidRDefault="002304B6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</w:tr>
      <w:tr w:rsidR="008F100B" w:rsidRPr="00042EB7" w:rsidTr="00351317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Penal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vAlign w:val="bottom"/>
          </w:tcPr>
          <w:p w:rsidR="008F100B" w:rsidRPr="00042EB7" w:rsidRDefault="00FB7520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1621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vAlign w:val="bottom"/>
          </w:tcPr>
          <w:p w:rsidR="008F100B" w:rsidRPr="00042EB7" w:rsidRDefault="002304B6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10</w:t>
            </w:r>
          </w:p>
        </w:tc>
      </w:tr>
      <w:tr w:rsidR="008F100B" w:rsidRPr="00042EB7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00B" w:rsidRPr="00042EB7" w:rsidRDefault="008F100B" w:rsidP="00537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Total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100B" w:rsidRPr="00042EB7" w:rsidRDefault="00FB7520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19298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100B" w:rsidRPr="00042EB7" w:rsidRDefault="002304B6" w:rsidP="004A1A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23</w:t>
            </w:r>
          </w:p>
        </w:tc>
      </w:tr>
    </w:tbl>
    <w:p w:rsidR="001A4934" w:rsidRPr="00042EB7" w:rsidRDefault="001A4934" w:rsidP="004A63D1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1A4934" w:rsidRPr="00042EB7" w:rsidRDefault="001A4934" w:rsidP="004A63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Curtea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de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Apel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Chișinău</w:t>
      </w:r>
      <w:proofErr w:type="spellEnd"/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90"/>
        <w:gridCol w:w="2320"/>
        <w:gridCol w:w="2240"/>
        <w:gridCol w:w="2690"/>
      </w:tblGrid>
      <w:tr w:rsidR="001A4934" w:rsidRPr="00042EB7" w:rsidTr="00880657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 w:rsidP="004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o-RO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Nr. </w:t>
            </w:r>
          </w:p>
          <w:p w:rsidR="001A4934" w:rsidRPr="00042EB7" w:rsidRDefault="001A4934" w:rsidP="004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d/o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 w:rsidP="004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Tipul dosarului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 w:rsidP="004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Publicate 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 w:rsidP="004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Nepublicate</w:t>
            </w:r>
          </w:p>
        </w:tc>
      </w:tr>
      <w:tr w:rsidR="00905C03" w:rsidRPr="00042EB7" w:rsidTr="007F0720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</w:tcPr>
          <w:p w:rsidR="00905C03" w:rsidRPr="00042EB7" w:rsidRDefault="00905C03" w:rsidP="00905C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</w:tcPr>
          <w:p w:rsidR="00905C03" w:rsidRPr="00042EB7" w:rsidRDefault="00905C03" w:rsidP="00905C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Civil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  <w:vAlign w:val="bottom"/>
          </w:tcPr>
          <w:p w:rsidR="00905C03" w:rsidRPr="00042EB7" w:rsidRDefault="00D55907" w:rsidP="00905C0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12640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  <w:vAlign w:val="bottom"/>
          </w:tcPr>
          <w:p w:rsidR="00905C03" w:rsidRPr="00042EB7" w:rsidRDefault="00D55907" w:rsidP="00905C0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275</w:t>
            </w:r>
          </w:p>
        </w:tc>
      </w:tr>
      <w:tr w:rsidR="00905C03" w:rsidRPr="00042EB7" w:rsidTr="007F0720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</w:tcPr>
          <w:p w:rsidR="00905C03" w:rsidRPr="00042EB7" w:rsidRDefault="00905C03" w:rsidP="00905C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</w:tcPr>
          <w:p w:rsidR="00905C03" w:rsidRPr="00042EB7" w:rsidRDefault="00905C03" w:rsidP="00905C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Contravenţional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  <w:vAlign w:val="bottom"/>
          </w:tcPr>
          <w:p w:rsidR="00905C03" w:rsidRPr="00042EB7" w:rsidRDefault="00D55907" w:rsidP="00905C0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3179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  <w:vAlign w:val="bottom"/>
          </w:tcPr>
          <w:p w:rsidR="00905C03" w:rsidRPr="00042EB7" w:rsidRDefault="00D55907" w:rsidP="00905C0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179</w:t>
            </w:r>
          </w:p>
        </w:tc>
      </w:tr>
      <w:tr w:rsidR="00905C03" w:rsidRPr="00042EB7" w:rsidTr="00351317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:rsidR="00905C03" w:rsidRPr="00042EB7" w:rsidRDefault="00905C03" w:rsidP="00905C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:rsidR="00905C03" w:rsidRPr="00042EB7" w:rsidRDefault="00905C03" w:rsidP="00905C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Penal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vAlign w:val="bottom"/>
          </w:tcPr>
          <w:p w:rsidR="00905C03" w:rsidRPr="00042EB7" w:rsidRDefault="00D55907" w:rsidP="00905C0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2781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vAlign w:val="bottom"/>
          </w:tcPr>
          <w:p w:rsidR="00905C03" w:rsidRPr="00042EB7" w:rsidRDefault="00D55907" w:rsidP="00905C0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61</w:t>
            </w:r>
          </w:p>
        </w:tc>
      </w:tr>
      <w:tr w:rsidR="00905C03" w:rsidRPr="00042EB7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905C03" w:rsidRPr="00042EB7" w:rsidRDefault="00905C03" w:rsidP="00905C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C03" w:rsidRPr="00042EB7" w:rsidRDefault="00905C03" w:rsidP="00905C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Total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55907" w:rsidRPr="00042EB7" w:rsidRDefault="00D55907" w:rsidP="00D559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18600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05C03" w:rsidRPr="00042EB7" w:rsidRDefault="00D55907" w:rsidP="00905C0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515</w:t>
            </w:r>
          </w:p>
        </w:tc>
      </w:tr>
    </w:tbl>
    <w:p w:rsidR="00804D55" w:rsidRPr="00042EB7" w:rsidRDefault="00804D55" w:rsidP="004A63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1A4934" w:rsidRPr="00042EB7" w:rsidRDefault="001A4934" w:rsidP="004A63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Curtea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de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Apel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Bălți</w:t>
      </w:r>
      <w:proofErr w:type="spellEnd"/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90"/>
        <w:gridCol w:w="2320"/>
        <w:gridCol w:w="2240"/>
        <w:gridCol w:w="2690"/>
      </w:tblGrid>
      <w:tr w:rsidR="001A4934" w:rsidRPr="00042EB7" w:rsidTr="00880657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 w:rsidP="004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o-RO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Nr. </w:t>
            </w:r>
          </w:p>
          <w:p w:rsidR="001A4934" w:rsidRPr="00042EB7" w:rsidRDefault="001A4934" w:rsidP="004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d/o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 w:rsidP="004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Tipul dosarului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 w:rsidP="004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Publicate 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 w:rsidP="004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Nepublicate</w:t>
            </w:r>
          </w:p>
        </w:tc>
      </w:tr>
      <w:tr w:rsidR="00905C03" w:rsidRPr="00042EB7" w:rsidTr="00351317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</w:tcPr>
          <w:p w:rsidR="00905C03" w:rsidRPr="00042EB7" w:rsidRDefault="00905C03" w:rsidP="00905C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</w:tcPr>
          <w:p w:rsidR="00905C03" w:rsidRPr="00042EB7" w:rsidRDefault="00905C03" w:rsidP="00905C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Civil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  <w:vAlign w:val="bottom"/>
          </w:tcPr>
          <w:p w:rsidR="00905C03" w:rsidRPr="00042EB7" w:rsidRDefault="00D206FD" w:rsidP="00905C0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2820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  <w:vAlign w:val="bottom"/>
          </w:tcPr>
          <w:p w:rsidR="00905C03" w:rsidRPr="00042EB7" w:rsidRDefault="00D206FD" w:rsidP="00905C0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193</w:t>
            </w:r>
          </w:p>
        </w:tc>
      </w:tr>
      <w:tr w:rsidR="00905C03" w:rsidRPr="00042EB7" w:rsidTr="00351317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</w:tcPr>
          <w:p w:rsidR="00905C03" w:rsidRPr="00042EB7" w:rsidRDefault="00905C03" w:rsidP="00905C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</w:tcPr>
          <w:p w:rsidR="00905C03" w:rsidRPr="00042EB7" w:rsidRDefault="00905C03" w:rsidP="00905C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Contravenţional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  <w:vAlign w:val="bottom"/>
          </w:tcPr>
          <w:p w:rsidR="00905C03" w:rsidRPr="00042EB7" w:rsidRDefault="00D206FD" w:rsidP="00905C0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868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  <w:vAlign w:val="bottom"/>
          </w:tcPr>
          <w:p w:rsidR="00905C03" w:rsidRPr="00042EB7" w:rsidRDefault="00D206FD" w:rsidP="00905C0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32</w:t>
            </w:r>
          </w:p>
        </w:tc>
      </w:tr>
      <w:tr w:rsidR="00905C03" w:rsidRPr="00042EB7" w:rsidTr="00880657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:rsidR="00905C03" w:rsidRPr="00042EB7" w:rsidRDefault="00905C03" w:rsidP="00905C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:rsidR="00905C03" w:rsidRPr="00042EB7" w:rsidRDefault="00905C03" w:rsidP="00905C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Penal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vAlign w:val="bottom"/>
          </w:tcPr>
          <w:p w:rsidR="00905C03" w:rsidRPr="00042EB7" w:rsidRDefault="00D206FD" w:rsidP="00905C0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1156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vAlign w:val="bottom"/>
          </w:tcPr>
          <w:p w:rsidR="00905C03" w:rsidRPr="00042EB7" w:rsidRDefault="00D206FD" w:rsidP="00905C0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56</w:t>
            </w:r>
          </w:p>
        </w:tc>
      </w:tr>
      <w:tr w:rsidR="00905C03" w:rsidRPr="00042EB7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905C03" w:rsidRPr="00042EB7" w:rsidRDefault="00905C03" w:rsidP="00905C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C03" w:rsidRPr="00042EB7" w:rsidRDefault="00905C03" w:rsidP="00905C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Total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05C03" w:rsidRPr="00042EB7" w:rsidRDefault="00D206FD" w:rsidP="00905C0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4844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05C03" w:rsidRPr="00042EB7" w:rsidRDefault="00D206FD" w:rsidP="00905C0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281</w:t>
            </w:r>
          </w:p>
        </w:tc>
      </w:tr>
    </w:tbl>
    <w:p w:rsidR="0024253C" w:rsidRPr="00042EB7" w:rsidRDefault="0024253C" w:rsidP="004A63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1A4934" w:rsidRPr="00042EB7" w:rsidRDefault="001A4934" w:rsidP="004A63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Curtea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de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Apel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Cahul</w:t>
      </w:r>
      <w:proofErr w:type="spellEnd"/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90"/>
        <w:gridCol w:w="2320"/>
        <w:gridCol w:w="2240"/>
        <w:gridCol w:w="2690"/>
      </w:tblGrid>
      <w:tr w:rsidR="001A4934" w:rsidRPr="00042EB7" w:rsidTr="00880657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 w:rsidP="004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o-RO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Nr. </w:t>
            </w:r>
          </w:p>
          <w:p w:rsidR="001A4934" w:rsidRPr="00042EB7" w:rsidRDefault="001A4934" w:rsidP="004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d/o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 w:rsidP="004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Tipul dosarului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 w:rsidP="004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Publicate 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 w:rsidP="004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Nepublicate</w:t>
            </w:r>
          </w:p>
        </w:tc>
      </w:tr>
      <w:tr w:rsidR="00905C03" w:rsidRPr="00042EB7" w:rsidTr="00880657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</w:tcPr>
          <w:p w:rsidR="00905C03" w:rsidRPr="00042EB7" w:rsidRDefault="00905C03" w:rsidP="00905C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</w:tcPr>
          <w:p w:rsidR="00905C03" w:rsidRPr="00042EB7" w:rsidRDefault="00905C03" w:rsidP="00905C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Civil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  <w:vAlign w:val="bottom"/>
          </w:tcPr>
          <w:p w:rsidR="00905C03" w:rsidRPr="00042EB7" w:rsidRDefault="00D845CA" w:rsidP="00905C0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618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  <w:vAlign w:val="bottom"/>
          </w:tcPr>
          <w:p w:rsidR="00905C03" w:rsidRPr="00042EB7" w:rsidRDefault="00D845CA" w:rsidP="00905C0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36</w:t>
            </w:r>
          </w:p>
        </w:tc>
      </w:tr>
      <w:tr w:rsidR="00905C03" w:rsidRPr="00042EB7" w:rsidTr="00880657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</w:tcPr>
          <w:p w:rsidR="00905C03" w:rsidRPr="00042EB7" w:rsidRDefault="00905C03" w:rsidP="00905C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</w:tcPr>
          <w:p w:rsidR="00905C03" w:rsidRPr="00042EB7" w:rsidRDefault="00905C03" w:rsidP="00905C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Contravenţional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  <w:vAlign w:val="bottom"/>
          </w:tcPr>
          <w:p w:rsidR="00905C03" w:rsidRPr="00042EB7" w:rsidRDefault="00D845CA" w:rsidP="00905C0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200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  <w:vAlign w:val="bottom"/>
          </w:tcPr>
          <w:p w:rsidR="00905C03" w:rsidRPr="00042EB7" w:rsidRDefault="00D845CA" w:rsidP="00905C0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6</w:t>
            </w:r>
          </w:p>
        </w:tc>
      </w:tr>
      <w:tr w:rsidR="00905C03" w:rsidRPr="00042EB7" w:rsidTr="00880657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:rsidR="00905C03" w:rsidRPr="00042EB7" w:rsidRDefault="00905C03" w:rsidP="00905C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:rsidR="00905C03" w:rsidRPr="00042EB7" w:rsidRDefault="00905C03" w:rsidP="00905C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Penal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vAlign w:val="bottom"/>
          </w:tcPr>
          <w:p w:rsidR="00905C03" w:rsidRPr="00042EB7" w:rsidRDefault="00D845CA" w:rsidP="00905C0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292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vAlign w:val="bottom"/>
          </w:tcPr>
          <w:p w:rsidR="00905C03" w:rsidRPr="00042EB7" w:rsidRDefault="00D845CA" w:rsidP="00905C0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32</w:t>
            </w:r>
          </w:p>
        </w:tc>
      </w:tr>
      <w:tr w:rsidR="00905C03" w:rsidRPr="00042EB7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905C03" w:rsidRPr="00042EB7" w:rsidRDefault="00905C03" w:rsidP="00905C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C03" w:rsidRPr="00042EB7" w:rsidRDefault="00905C03" w:rsidP="00905C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Total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05C03" w:rsidRPr="00042EB7" w:rsidRDefault="00D845CA" w:rsidP="00905C0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1110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05C03" w:rsidRPr="00042EB7" w:rsidRDefault="00D845CA" w:rsidP="00905C0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74</w:t>
            </w:r>
          </w:p>
        </w:tc>
      </w:tr>
    </w:tbl>
    <w:p w:rsidR="0024253C" w:rsidRPr="00042EB7" w:rsidRDefault="0024253C" w:rsidP="004A63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1A4934" w:rsidRPr="00042EB7" w:rsidRDefault="001A4934" w:rsidP="004A63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Curtea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de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Apel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Comrat</w:t>
      </w:r>
      <w:proofErr w:type="spellEnd"/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90"/>
        <w:gridCol w:w="2320"/>
        <w:gridCol w:w="2240"/>
        <w:gridCol w:w="2690"/>
      </w:tblGrid>
      <w:tr w:rsidR="001A4934" w:rsidRPr="00042EB7" w:rsidTr="00880657">
        <w:trPr>
          <w:trHeight w:val="2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 w:rsidP="004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o-RO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Nr. </w:t>
            </w:r>
          </w:p>
          <w:p w:rsidR="001A4934" w:rsidRPr="00042EB7" w:rsidRDefault="001A4934" w:rsidP="004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d/o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 w:rsidP="004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Tipul dosarului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 w:rsidP="004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Publicate 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1A4934" w:rsidRPr="00042EB7" w:rsidRDefault="001A4934" w:rsidP="004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Nepublicate</w:t>
            </w:r>
          </w:p>
        </w:tc>
      </w:tr>
      <w:tr w:rsidR="00905C03" w:rsidRPr="00042EB7" w:rsidTr="00880657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</w:tcPr>
          <w:p w:rsidR="00905C03" w:rsidRPr="00042EB7" w:rsidRDefault="00905C03" w:rsidP="00905C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</w:tcPr>
          <w:p w:rsidR="00905C03" w:rsidRPr="00042EB7" w:rsidRDefault="00905C03" w:rsidP="00905C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Civil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  <w:vAlign w:val="bottom"/>
          </w:tcPr>
          <w:p w:rsidR="00905C03" w:rsidRPr="00042EB7" w:rsidRDefault="00C26635" w:rsidP="00905C0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536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A1C7" w:themeFill="accent4" w:themeFillTint="99"/>
            <w:vAlign w:val="bottom"/>
          </w:tcPr>
          <w:p w:rsidR="00905C03" w:rsidRPr="00042EB7" w:rsidRDefault="00C26635" w:rsidP="00905C0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14</w:t>
            </w:r>
          </w:p>
        </w:tc>
      </w:tr>
      <w:tr w:rsidR="00905C03" w:rsidRPr="00042EB7" w:rsidTr="00880657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</w:tcPr>
          <w:p w:rsidR="00905C03" w:rsidRPr="00042EB7" w:rsidRDefault="00905C03" w:rsidP="00905C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</w:tcPr>
          <w:p w:rsidR="00905C03" w:rsidRPr="00042EB7" w:rsidRDefault="00905C03" w:rsidP="00905C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Contravenţional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  <w:vAlign w:val="bottom"/>
          </w:tcPr>
          <w:p w:rsidR="00905C03" w:rsidRPr="00042EB7" w:rsidRDefault="00C26635" w:rsidP="00905C0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196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  <w:vAlign w:val="bottom"/>
          </w:tcPr>
          <w:p w:rsidR="00905C03" w:rsidRPr="00042EB7" w:rsidRDefault="00C26635" w:rsidP="00905C0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7</w:t>
            </w:r>
          </w:p>
        </w:tc>
      </w:tr>
      <w:tr w:rsidR="00905C03" w:rsidRPr="00042EB7" w:rsidTr="00880657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:rsidR="00905C03" w:rsidRPr="00042EB7" w:rsidRDefault="00905C03" w:rsidP="00905C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:rsidR="00905C03" w:rsidRPr="00042EB7" w:rsidRDefault="00905C03" w:rsidP="00905C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Penal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vAlign w:val="bottom"/>
          </w:tcPr>
          <w:p w:rsidR="00905C03" w:rsidRPr="00042EB7" w:rsidRDefault="00C26635" w:rsidP="00905C0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151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vAlign w:val="bottom"/>
          </w:tcPr>
          <w:p w:rsidR="00905C03" w:rsidRPr="00042EB7" w:rsidRDefault="00C26635" w:rsidP="00905C0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7</w:t>
            </w:r>
            <w:bookmarkStart w:id="0" w:name="_GoBack"/>
            <w:bookmarkEnd w:id="0"/>
          </w:p>
        </w:tc>
      </w:tr>
      <w:tr w:rsidR="00905C03" w:rsidRPr="00042EB7">
        <w:trPr>
          <w:trHeight w:val="290"/>
        </w:trPr>
        <w:tc>
          <w:tcPr>
            <w:tcW w:w="7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905C03" w:rsidRPr="00042EB7" w:rsidRDefault="00905C03" w:rsidP="00905C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C03" w:rsidRPr="00042EB7" w:rsidRDefault="00905C03" w:rsidP="00905C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42E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Total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05C03" w:rsidRPr="00042EB7" w:rsidRDefault="00C26635" w:rsidP="00905C0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883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05C03" w:rsidRPr="00042EB7" w:rsidRDefault="00C26635" w:rsidP="00905C0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28</w:t>
            </w:r>
          </w:p>
        </w:tc>
      </w:tr>
    </w:tbl>
    <w:p w:rsidR="001A4934" w:rsidRPr="00042EB7" w:rsidRDefault="001A4934" w:rsidP="00881604">
      <w:pPr>
        <w:tabs>
          <w:tab w:val="left" w:pos="945"/>
        </w:tabs>
        <w:rPr>
          <w:rFonts w:ascii="Times New Roman" w:hAnsi="Times New Roman" w:cs="Times New Roman"/>
          <w:sz w:val="26"/>
          <w:szCs w:val="26"/>
          <w:lang w:val="en-US"/>
        </w:rPr>
      </w:pPr>
    </w:p>
    <w:p w:rsidR="00DF3F8C" w:rsidRPr="00042EB7" w:rsidRDefault="00DF3F8C" w:rsidP="00DF3F8C">
      <w:pPr>
        <w:tabs>
          <w:tab w:val="left" w:pos="945"/>
        </w:tabs>
        <w:spacing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42EB7">
        <w:rPr>
          <w:rFonts w:ascii="Times New Roman" w:hAnsi="Times New Roman" w:cs="Times New Roman"/>
          <w:color w:val="000000"/>
          <w:sz w:val="26"/>
          <w:szCs w:val="26"/>
        </w:rPr>
        <w:t>Recomandări:</w:t>
      </w:r>
    </w:p>
    <w:p w:rsidR="00DF3F8C" w:rsidRPr="00042EB7" w:rsidRDefault="00DF3F8C" w:rsidP="00DF3F8C">
      <w:pPr>
        <w:pStyle w:val="a3"/>
        <w:numPr>
          <w:ilvl w:val="0"/>
          <w:numId w:val="2"/>
        </w:numPr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monitorizarea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cu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regularitate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a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salvării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de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către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utilizatorii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PIGD din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instanțe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a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hotărîrilor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în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Program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potrivit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 </w:t>
      </w:r>
      <w:r w:rsidRPr="00042EB7">
        <w:rPr>
          <w:rFonts w:ascii="Times New Roman" w:hAnsi="Times New Roman" w:cs="Times New Roman"/>
          <w:color w:val="000000"/>
          <w:sz w:val="26"/>
          <w:szCs w:val="26"/>
          <w:lang w:val="ro-RO"/>
        </w:rPr>
        <w:t>recomandărilor</w:t>
      </w:r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din ”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Ghidul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utilizatorului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”;</w:t>
      </w:r>
    </w:p>
    <w:p w:rsidR="00DF3F8C" w:rsidRPr="00042EB7" w:rsidRDefault="00DF3F8C" w:rsidP="00DF3F8C">
      <w:pPr>
        <w:pStyle w:val="a3"/>
        <w:numPr>
          <w:ilvl w:val="0"/>
          <w:numId w:val="2"/>
        </w:numPr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monitorizarea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cu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regularitate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a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publicării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de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către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utilizatorii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PIGD a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hotărîrilor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în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Program conform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reglementărilor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Regulamentului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CSM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privind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publicarea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hotărîrilor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judecătoreşti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pe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paginile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web;</w:t>
      </w:r>
    </w:p>
    <w:p w:rsidR="00DF3F8C" w:rsidRPr="00042EB7" w:rsidRDefault="00DF3F8C" w:rsidP="00DF3F8C">
      <w:pPr>
        <w:pStyle w:val="a3"/>
        <w:numPr>
          <w:ilvl w:val="0"/>
          <w:numId w:val="2"/>
        </w:numPr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monitorizarea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lunară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a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numărului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total de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hotărîri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judecătorești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publicate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în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PIGD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și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transmise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spre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publicare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pe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portal</w:t>
      </w:r>
      <w:r w:rsidRPr="00042EB7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și informare trimistrială a instanțelor de judecată privind gradul ne publicării hotărîrilor judecătorești per judecător</w:t>
      </w:r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;</w:t>
      </w:r>
    </w:p>
    <w:p w:rsidR="00DF3F8C" w:rsidRPr="00042EB7" w:rsidRDefault="00DF3F8C" w:rsidP="00DF3F8C">
      <w:pPr>
        <w:pStyle w:val="a3"/>
        <w:numPr>
          <w:ilvl w:val="0"/>
          <w:numId w:val="2"/>
        </w:numPr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proofErr w:type="gram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efectuarea</w:t>
      </w:r>
      <w:proofErr w:type="spellEnd"/>
      <w:proofErr w:type="gram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unei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analize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comparative a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numărului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total de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hotărîri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judecătorești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acceptate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pentru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publicare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în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PIGD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și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transmise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pentru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publicare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pe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portal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în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raport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cu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hotărîrile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042EB7">
        <w:rPr>
          <w:rFonts w:ascii="Times New Roman" w:hAnsi="Times New Roman" w:cs="Times New Roman"/>
          <w:color w:val="000000"/>
          <w:sz w:val="26"/>
          <w:szCs w:val="26"/>
          <w:lang w:val="en-US"/>
        </w:rPr>
        <w:t>publicate</w:t>
      </w:r>
      <w:proofErr w:type="spellEnd"/>
      <w:r w:rsidRPr="00042EB7">
        <w:rPr>
          <w:rFonts w:ascii="Times New Roman" w:hAnsi="Times New Roman" w:cs="Times New Roman"/>
          <w:color w:val="000000"/>
          <w:sz w:val="26"/>
          <w:szCs w:val="26"/>
          <w:lang w:val="ro-RO"/>
        </w:rPr>
        <w:t>.</w:t>
      </w:r>
    </w:p>
    <w:p w:rsidR="00DF3F8C" w:rsidRPr="00042EB7" w:rsidRDefault="00DF3F8C" w:rsidP="00881604">
      <w:pPr>
        <w:tabs>
          <w:tab w:val="left" w:pos="945"/>
        </w:tabs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sectPr w:rsidR="00DF3F8C" w:rsidRPr="00042EB7" w:rsidSect="00F055E5">
      <w:type w:val="continuous"/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0647F"/>
    <w:multiLevelType w:val="hybridMultilevel"/>
    <w:tmpl w:val="8382B70A"/>
    <w:lvl w:ilvl="0" w:tplc="A72AA5DE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D07359"/>
    <w:multiLevelType w:val="hybridMultilevel"/>
    <w:tmpl w:val="84984E4A"/>
    <w:lvl w:ilvl="0" w:tplc="524EE088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11249D"/>
    <w:rsid w:val="00003FCB"/>
    <w:rsid w:val="00004C54"/>
    <w:rsid w:val="0000703E"/>
    <w:rsid w:val="00010FEE"/>
    <w:rsid w:val="000116E4"/>
    <w:rsid w:val="0001416C"/>
    <w:rsid w:val="000149E3"/>
    <w:rsid w:val="000208A7"/>
    <w:rsid w:val="0002138B"/>
    <w:rsid w:val="000232F7"/>
    <w:rsid w:val="00032079"/>
    <w:rsid w:val="0003226C"/>
    <w:rsid w:val="0003734F"/>
    <w:rsid w:val="000375BB"/>
    <w:rsid w:val="00042EB7"/>
    <w:rsid w:val="00043A5C"/>
    <w:rsid w:val="00044EDD"/>
    <w:rsid w:val="00045463"/>
    <w:rsid w:val="00054EA3"/>
    <w:rsid w:val="000617FD"/>
    <w:rsid w:val="0006333D"/>
    <w:rsid w:val="00063F9B"/>
    <w:rsid w:val="0006422D"/>
    <w:rsid w:val="00075DC7"/>
    <w:rsid w:val="000819DC"/>
    <w:rsid w:val="000909AE"/>
    <w:rsid w:val="000A49F9"/>
    <w:rsid w:val="000A5441"/>
    <w:rsid w:val="000A59F5"/>
    <w:rsid w:val="000A6531"/>
    <w:rsid w:val="000B5DAC"/>
    <w:rsid w:val="000C2F75"/>
    <w:rsid w:val="000C74EF"/>
    <w:rsid w:val="000D3AF2"/>
    <w:rsid w:val="000D5B5B"/>
    <w:rsid w:val="000E3FB6"/>
    <w:rsid w:val="000E4B5A"/>
    <w:rsid w:val="000E7E20"/>
    <w:rsid w:val="000F6F9C"/>
    <w:rsid w:val="001019A1"/>
    <w:rsid w:val="0011249D"/>
    <w:rsid w:val="00112CE5"/>
    <w:rsid w:val="00116AC4"/>
    <w:rsid w:val="001258C3"/>
    <w:rsid w:val="00125D88"/>
    <w:rsid w:val="00132AC5"/>
    <w:rsid w:val="00137437"/>
    <w:rsid w:val="00140F85"/>
    <w:rsid w:val="00145117"/>
    <w:rsid w:val="001506C3"/>
    <w:rsid w:val="00150A15"/>
    <w:rsid w:val="001514EC"/>
    <w:rsid w:val="00154007"/>
    <w:rsid w:val="00170A0E"/>
    <w:rsid w:val="00172C4A"/>
    <w:rsid w:val="0017498D"/>
    <w:rsid w:val="001758EB"/>
    <w:rsid w:val="00181FAC"/>
    <w:rsid w:val="00183874"/>
    <w:rsid w:val="001861BE"/>
    <w:rsid w:val="001873DB"/>
    <w:rsid w:val="0018757E"/>
    <w:rsid w:val="001922B3"/>
    <w:rsid w:val="00193227"/>
    <w:rsid w:val="001A1625"/>
    <w:rsid w:val="001A3B41"/>
    <w:rsid w:val="001A4934"/>
    <w:rsid w:val="001B217A"/>
    <w:rsid w:val="001B35E0"/>
    <w:rsid w:val="001B5739"/>
    <w:rsid w:val="001D3E27"/>
    <w:rsid w:val="001E4725"/>
    <w:rsid w:val="001E4963"/>
    <w:rsid w:val="001E5CA9"/>
    <w:rsid w:val="00202EC5"/>
    <w:rsid w:val="0020609F"/>
    <w:rsid w:val="00206B31"/>
    <w:rsid w:val="00210651"/>
    <w:rsid w:val="00216453"/>
    <w:rsid w:val="002304B6"/>
    <w:rsid w:val="002322BC"/>
    <w:rsid w:val="002337BB"/>
    <w:rsid w:val="00234556"/>
    <w:rsid w:val="00234D68"/>
    <w:rsid w:val="00241712"/>
    <w:rsid w:val="0024253C"/>
    <w:rsid w:val="00246050"/>
    <w:rsid w:val="00252510"/>
    <w:rsid w:val="002525F4"/>
    <w:rsid w:val="002543FD"/>
    <w:rsid w:val="00260D00"/>
    <w:rsid w:val="00262EDC"/>
    <w:rsid w:val="00266B4A"/>
    <w:rsid w:val="00267D2F"/>
    <w:rsid w:val="00277862"/>
    <w:rsid w:val="00282BCA"/>
    <w:rsid w:val="00294EE7"/>
    <w:rsid w:val="00295771"/>
    <w:rsid w:val="002A0876"/>
    <w:rsid w:val="002A33A5"/>
    <w:rsid w:val="002C7035"/>
    <w:rsid w:val="002C794A"/>
    <w:rsid w:val="002D28B4"/>
    <w:rsid w:val="002D5406"/>
    <w:rsid w:val="002E3A08"/>
    <w:rsid w:val="002E3F5E"/>
    <w:rsid w:val="002E4680"/>
    <w:rsid w:val="002E6FB2"/>
    <w:rsid w:val="002E7C55"/>
    <w:rsid w:val="002F357B"/>
    <w:rsid w:val="002F5310"/>
    <w:rsid w:val="00304CEC"/>
    <w:rsid w:val="003058C5"/>
    <w:rsid w:val="00307A50"/>
    <w:rsid w:val="0031224D"/>
    <w:rsid w:val="00315362"/>
    <w:rsid w:val="00315A18"/>
    <w:rsid w:val="00317482"/>
    <w:rsid w:val="003219FD"/>
    <w:rsid w:val="003226B6"/>
    <w:rsid w:val="003317A2"/>
    <w:rsid w:val="00331D15"/>
    <w:rsid w:val="00342153"/>
    <w:rsid w:val="003445BE"/>
    <w:rsid w:val="00344607"/>
    <w:rsid w:val="0034617B"/>
    <w:rsid w:val="00351317"/>
    <w:rsid w:val="00351B79"/>
    <w:rsid w:val="0035341B"/>
    <w:rsid w:val="0035495D"/>
    <w:rsid w:val="00356296"/>
    <w:rsid w:val="0035685B"/>
    <w:rsid w:val="003569A7"/>
    <w:rsid w:val="00363F1A"/>
    <w:rsid w:val="003675D2"/>
    <w:rsid w:val="00370B5C"/>
    <w:rsid w:val="00371D9F"/>
    <w:rsid w:val="00372497"/>
    <w:rsid w:val="003728FD"/>
    <w:rsid w:val="00374263"/>
    <w:rsid w:val="003758A9"/>
    <w:rsid w:val="00385756"/>
    <w:rsid w:val="00391246"/>
    <w:rsid w:val="00391D01"/>
    <w:rsid w:val="00393B09"/>
    <w:rsid w:val="003949B9"/>
    <w:rsid w:val="003958D2"/>
    <w:rsid w:val="00397311"/>
    <w:rsid w:val="003A3445"/>
    <w:rsid w:val="003B1354"/>
    <w:rsid w:val="003B2238"/>
    <w:rsid w:val="003C47B3"/>
    <w:rsid w:val="003D0013"/>
    <w:rsid w:val="003D0207"/>
    <w:rsid w:val="003D2E53"/>
    <w:rsid w:val="003D2EDA"/>
    <w:rsid w:val="003E2A84"/>
    <w:rsid w:val="003E47B0"/>
    <w:rsid w:val="003E5C54"/>
    <w:rsid w:val="003E6F68"/>
    <w:rsid w:val="003F117A"/>
    <w:rsid w:val="003F378E"/>
    <w:rsid w:val="003F4308"/>
    <w:rsid w:val="003F5D18"/>
    <w:rsid w:val="003F74F8"/>
    <w:rsid w:val="00402F61"/>
    <w:rsid w:val="00404A0C"/>
    <w:rsid w:val="00412602"/>
    <w:rsid w:val="00416BA2"/>
    <w:rsid w:val="00417752"/>
    <w:rsid w:val="00423D3A"/>
    <w:rsid w:val="0042531C"/>
    <w:rsid w:val="00425B91"/>
    <w:rsid w:val="0043550A"/>
    <w:rsid w:val="00436430"/>
    <w:rsid w:val="00447DE6"/>
    <w:rsid w:val="00450A76"/>
    <w:rsid w:val="00452C64"/>
    <w:rsid w:val="004567EB"/>
    <w:rsid w:val="00462FED"/>
    <w:rsid w:val="00463F21"/>
    <w:rsid w:val="004667AB"/>
    <w:rsid w:val="004705AD"/>
    <w:rsid w:val="00472BF3"/>
    <w:rsid w:val="00484104"/>
    <w:rsid w:val="00484BCA"/>
    <w:rsid w:val="004850EF"/>
    <w:rsid w:val="00496F83"/>
    <w:rsid w:val="004A1ACA"/>
    <w:rsid w:val="004A5EDF"/>
    <w:rsid w:val="004A63D1"/>
    <w:rsid w:val="004B1B70"/>
    <w:rsid w:val="004B2243"/>
    <w:rsid w:val="004B4143"/>
    <w:rsid w:val="004C2F7C"/>
    <w:rsid w:val="004D180D"/>
    <w:rsid w:val="004D31C9"/>
    <w:rsid w:val="004D3711"/>
    <w:rsid w:val="004D3CD9"/>
    <w:rsid w:val="004D4DB0"/>
    <w:rsid w:val="004D7C1E"/>
    <w:rsid w:val="004E3FC2"/>
    <w:rsid w:val="004E49F3"/>
    <w:rsid w:val="004F15B0"/>
    <w:rsid w:val="004F5615"/>
    <w:rsid w:val="00505E39"/>
    <w:rsid w:val="005128CC"/>
    <w:rsid w:val="00512BEF"/>
    <w:rsid w:val="005139FB"/>
    <w:rsid w:val="005149B6"/>
    <w:rsid w:val="005163AC"/>
    <w:rsid w:val="00517BF2"/>
    <w:rsid w:val="00517FDB"/>
    <w:rsid w:val="00520333"/>
    <w:rsid w:val="00520DA7"/>
    <w:rsid w:val="005241D3"/>
    <w:rsid w:val="005276A1"/>
    <w:rsid w:val="00531940"/>
    <w:rsid w:val="005342EC"/>
    <w:rsid w:val="00537406"/>
    <w:rsid w:val="00544D1A"/>
    <w:rsid w:val="00560ABB"/>
    <w:rsid w:val="00571A50"/>
    <w:rsid w:val="00574A75"/>
    <w:rsid w:val="00575F05"/>
    <w:rsid w:val="005810F9"/>
    <w:rsid w:val="00583063"/>
    <w:rsid w:val="00584F78"/>
    <w:rsid w:val="005962EE"/>
    <w:rsid w:val="00596A47"/>
    <w:rsid w:val="005A3887"/>
    <w:rsid w:val="005A4196"/>
    <w:rsid w:val="005A5195"/>
    <w:rsid w:val="005A59ED"/>
    <w:rsid w:val="005A5CC9"/>
    <w:rsid w:val="005A66FB"/>
    <w:rsid w:val="005B0E82"/>
    <w:rsid w:val="005B2D58"/>
    <w:rsid w:val="005C05B7"/>
    <w:rsid w:val="005C44A2"/>
    <w:rsid w:val="005C57CA"/>
    <w:rsid w:val="005C6589"/>
    <w:rsid w:val="005C6967"/>
    <w:rsid w:val="005C6CC7"/>
    <w:rsid w:val="005C730E"/>
    <w:rsid w:val="005D06AD"/>
    <w:rsid w:val="005E153C"/>
    <w:rsid w:val="005E2149"/>
    <w:rsid w:val="005E2785"/>
    <w:rsid w:val="005E5501"/>
    <w:rsid w:val="005E7E70"/>
    <w:rsid w:val="005F3E1E"/>
    <w:rsid w:val="005F6473"/>
    <w:rsid w:val="00600669"/>
    <w:rsid w:val="00601271"/>
    <w:rsid w:val="00611112"/>
    <w:rsid w:val="0061321A"/>
    <w:rsid w:val="00613452"/>
    <w:rsid w:val="006164B3"/>
    <w:rsid w:val="00620C33"/>
    <w:rsid w:val="00621879"/>
    <w:rsid w:val="00621CCB"/>
    <w:rsid w:val="00622A4A"/>
    <w:rsid w:val="00631631"/>
    <w:rsid w:val="00632701"/>
    <w:rsid w:val="00632719"/>
    <w:rsid w:val="006333B5"/>
    <w:rsid w:val="00636D3A"/>
    <w:rsid w:val="00641020"/>
    <w:rsid w:val="006429A9"/>
    <w:rsid w:val="00643F5C"/>
    <w:rsid w:val="0065215B"/>
    <w:rsid w:val="00653E63"/>
    <w:rsid w:val="0065626C"/>
    <w:rsid w:val="00660D50"/>
    <w:rsid w:val="00661D1E"/>
    <w:rsid w:val="00665322"/>
    <w:rsid w:val="0068084E"/>
    <w:rsid w:val="00680A87"/>
    <w:rsid w:val="00681BE8"/>
    <w:rsid w:val="006831F4"/>
    <w:rsid w:val="00685445"/>
    <w:rsid w:val="0068551F"/>
    <w:rsid w:val="00691138"/>
    <w:rsid w:val="006953A9"/>
    <w:rsid w:val="006A77B7"/>
    <w:rsid w:val="006B1C93"/>
    <w:rsid w:val="006B4573"/>
    <w:rsid w:val="006B54E7"/>
    <w:rsid w:val="006C39FB"/>
    <w:rsid w:val="006C6EFF"/>
    <w:rsid w:val="006C71BC"/>
    <w:rsid w:val="006C7C53"/>
    <w:rsid w:val="006C7DDC"/>
    <w:rsid w:val="006D6B55"/>
    <w:rsid w:val="006E06D1"/>
    <w:rsid w:val="006E55C4"/>
    <w:rsid w:val="006E5EC7"/>
    <w:rsid w:val="006F420E"/>
    <w:rsid w:val="006F4C5F"/>
    <w:rsid w:val="007005C4"/>
    <w:rsid w:val="007130CE"/>
    <w:rsid w:val="00721600"/>
    <w:rsid w:val="00721E4C"/>
    <w:rsid w:val="00725D73"/>
    <w:rsid w:val="00732CDA"/>
    <w:rsid w:val="00737EAD"/>
    <w:rsid w:val="007631BF"/>
    <w:rsid w:val="00764AAA"/>
    <w:rsid w:val="007657AE"/>
    <w:rsid w:val="00772671"/>
    <w:rsid w:val="007762A3"/>
    <w:rsid w:val="0077638D"/>
    <w:rsid w:val="00780ECC"/>
    <w:rsid w:val="0078211F"/>
    <w:rsid w:val="007836C1"/>
    <w:rsid w:val="00796D93"/>
    <w:rsid w:val="00797026"/>
    <w:rsid w:val="007A1774"/>
    <w:rsid w:val="007A421F"/>
    <w:rsid w:val="007C1F9C"/>
    <w:rsid w:val="007C366B"/>
    <w:rsid w:val="007D4271"/>
    <w:rsid w:val="007D537E"/>
    <w:rsid w:val="007E3D57"/>
    <w:rsid w:val="007F0720"/>
    <w:rsid w:val="007F16DF"/>
    <w:rsid w:val="007F218F"/>
    <w:rsid w:val="007F22C7"/>
    <w:rsid w:val="007F4A3A"/>
    <w:rsid w:val="008036C3"/>
    <w:rsid w:val="00803F0A"/>
    <w:rsid w:val="008045B4"/>
    <w:rsid w:val="00804D55"/>
    <w:rsid w:val="00813A49"/>
    <w:rsid w:val="008161B1"/>
    <w:rsid w:val="00817C15"/>
    <w:rsid w:val="00817CE8"/>
    <w:rsid w:val="008209E6"/>
    <w:rsid w:val="008272BA"/>
    <w:rsid w:val="00827584"/>
    <w:rsid w:val="008302FF"/>
    <w:rsid w:val="00832E04"/>
    <w:rsid w:val="008333AB"/>
    <w:rsid w:val="008334EB"/>
    <w:rsid w:val="00833E3C"/>
    <w:rsid w:val="008356C0"/>
    <w:rsid w:val="00835EE3"/>
    <w:rsid w:val="008365E0"/>
    <w:rsid w:val="00842B2A"/>
    <w:rsid w:val="00844C82"/>
    <w:rsid w:val="00847FA4"/>
    <w:rsid w:val="00851AAE"/>
    <w:rsid w:val="008539D3"/>
    <w:rsid w:val="00857759"/>
    <w:rsid w:val="00857CE7"/>
    <w:rsid w:val="00862F31"/>
    <w:rsid w:val="00863F8F"/>
    <w:rsid w:val="008663C1"/>
    <w:rsid w:val="00867613"/>
    <w:rsid w:val="00873DCC"/>
    <w:rsid w:val="0087494F"/>
    <w:rsid w:val="00876C0C"/>
    <w:rsid w:val="008803AE"/>
    <w:rsid w:val="00880657"/>
    <w:rsid w:val="00880E66"/>
    <w:rsid w:val="00881604"/>
    <w:rsid w:val="0088164E"/>
    <w:rsid w:val="0089058E"/>
    <w:rsid w:val="00890F45"/>
    <w:rsid w:val="008A2E7A"/>
    <w:rsid w:val="008A47B1"/>
    <w:rsid w:val="008B23D2"/>
    <w:rsid w:val="008C2678"/>
    <w:rsid w:val="008C3EED"/>
    <w:rsid w:val="008C41A6"/>
    <w:rsid w:val="008C5780"/>
    <w:rsid w:val="008C7DED"/>
    <w:rsid w:val="008E00D2"/>
    <w:rsid w:val="008E4B4D"/>
    <w:rsid w:val="008E4E55"/>
    <w:rsid w:val="008F100B"/>
    <w:rsid w:val="008F3540"/>
    <w:rsid w:val="00905C03"/>
    <w:rsid w:val="0090611D"/>
    <w:rsid w:val="009149A4"/>
    <w:rsid w:val="00915C82"/>
    <w:rsid w:val="0091708C"/>
    <w:rsid w:val="0092532F"/>
    <w:rsid w:val="00927C09"/>
    <w:rsid w:val="009301A2"/>
    <w:rsid w:val="009337ED"/>
    <w:rsid w:val="0093466C"/>
    <w:rsid w:val="009364DC"/>
    <w:rsid w:val="00936674"/>
    <w:rsid w:val="00944580"/>
    <w:rsid w:val="0094619A"/>
    <w:rsid w:val="00951806"/>
    <w:rsid w:val="0095406E"/>
    <w:rsid w:val="00954D82"/>
    <w:rsid w:val="00956532"/>
    <w:rsid w:val="0096432D"/>
    <w:rsid w:val="00964467"/>
    <w:rsid w:val="0096545C"/>
    <w:rsid w:val="00971202"/>
    <w:rsid w:val="00971E50"/>
    <w:rsid w:val="00972825"/>
    <w:rsid w:val="009729AE"/>
    <w:rsid w:val="00973669"/>
    <w:rsid w:val="00973ECB"/>
    <w:rsid w:val="0097402A"/>
    <w:rsid w:val="00982F81"/>
    <w:rsid w:val="00983281"/>
    <w:rsid w:val="00983335"/>
    <w:rsid w:val="00992207"/>
    <w:rsid w:val="00992A0B"/>
    <w:rsid w:val="00996C85"/>
    <w:rsid w:val="00996D9A"/>
    <w:rsid w:val="00997308"/>
    <w:rsid w:val="009978E8"/>
    <w:rsid w:val="00997A55"/>
    <w:rsid w:val="009A35C8"/>
    <w:rsid w:val="009A44CE"/>
    <w:rsid w:val="009A50A8"/>
    <w:rsid w:val="009A5BD7"/>
    <w:rsid w:val="009B35B3"/>
    <w:rsid w:val="009B4E4D"/>
    <w:rsid w:val="009B7757"/>
    <w:rsid w:val="009C22FB"/>
    <w:rsid w:val="009C24EF"/>
    <w:rsid w:val="009D0DB3"/>
    <w:rsid w:val="009D115E"/>
    <w:rsid w:val="009D43B2"/>
    <w:rsid w:val="009D6DC2"/>
    <w:rsid w:val="009D7A64"/>
    <w:rsid w:val="009E444C"/>
    <w:rsid w:val="009F1644"/>
    <w:rsid w:val="00A016F9"/>
    <w:rsid w:val="00A06618"/>
    <w:rsid w:val="00A06A30"/>
    <w:rsid w:val="00A157FC"/>
    <w:rsid w:val="00A204E6"/>
    <w:rsid w:val="00A24493"/>
    <w:rsid w:val="00A3564B"/>
    <w:rsid w:val="00A37DBA"/>
    <w:rsid w:val="00A54B3F"/>
    <w:rsid w:val="00A554C2"/>
    <w:rsid w:val="00A57A8A"/>
    <w:rsid w:val="00A70455"/>
    <w:rsid w:val="00A71AF3"/>
    <w:rsid w:val="00A71DF9"/>
    <w:rsid w:val="00A7218C"/>
    <w:rsid w:val="00A771CD"/>
    <w:rsid w:val="00A833F2"/>
    <w:rsid w:val="00A8405C"/>
    <w:rsid w:val="00A91016"/>
    <w:rsid w:val="00A91B4E"/>
    <w:rsid w:val="00A9594C"/>
    <w:rsid w:val="00A961B5"/>
    <w:rsid w:val="00AA23EF"/>
    <w:rsid w:val="00AB2A17"/>
    <w:rsid w:val="00AB3C71"/>
    <w:rsid w:val="00AB4607"/>
    <w:rsid w:val="00AB5C68"/>
    <w:rsid w:val="00AB74CE"/>
    <w:rsid w:val="00AC0ADF"/>
    <w:rsid w:val="00AC1065"/>
    <w:rsid w:val="00AD173B"/>
    <w:rsid w:val="00AE2084"/>
    <w:rsid w:val="00AE24C5"/>
    <w:rsid w:val="00AE2621"/>
    <w:rsid w:val="00AE4214"/>
    <w:rsid w:val="00AF6507"/>
    <w:rsid w:val="00AF6C87"/>
    <w:rsid w:val="00B0411A"/>
    <w:rsid w:val="00B10568"/>
    <w:rsid w:val="00B1073A"/>
    <w:rsid w:val="00B122E3"/>
    <w:rsid w:val="00B14601"/>
    <w:rsid w:val="00B14B65"/>
    <w:rsid w:val="00B20795"/>
    <w:rsid w:val="00B23947"/>
    <w:rsid w:val="00B34662"/>
    <w:rsid w:val="00B34F65"/>
    <w:rsid w:val="00B35C8B"/>
    <w:rsid w:val="00B36818"/>
    <w:rsid w:val="00B3745F"/>
    <w:rsid w:val="00B43C13"/>
    <w:rsid w:val="00B45F83"/>
    <w:rsid w:val="00B56A07"/>
    <w:rsid w:val="00B56B60"/>
    <w:rsid w:val="00B56B96"/>
    <w:rsid w:val="00B71720"/>
    <w:rsid w:val="00B72B29"/>
    <w:rsid w:val="00B923C2"/>
    <w:rsid w:val="00B95B0A"/>
    <w:rsid w:val="00BA03FA"/>
    <w:rsid w:val="00BB539C"/>
    <w:rsid w:val="00BC2C8C"/>
    <w:rsid w:val="00BC56DA"/>
    <w:rsid w:val="00BD3468"/>
    <w:rsid w:val="00BD3FF5"/>
    <w:rsid w:val="00BD7C7E"/>
    <w:rsid w:val="00BE0779"/>
    <w:rsid w:val="00BE1CA1"/>
    <w:rsid w:val="00BE1D98"/>
    <w:rsid w:val="00BE4DA1"/>
    <w:rsid w:val="00BE6B27"/>
    <w:rsid w:val="00BF17BF"/>
    <w:rsid w:val="00BF29EE"/>
    <w:rsid w:val="00BF4D86"/>
    <w:rsid w:val="00BF5751"/>
    <w:rsid w:val="00BF6E76"/>
    <w:rsid w:val="00BF7B54"/>
    <w:rsid w:val="00C0352E"/>
    <w:rsid w:val="00C05F52"/>
    <w:rsid w:val="00C11371"/>
    <w:rsid w:val="00C20455"/>
    <w:rsid w:val="00C212F0"/>
    <w:rsid w:val="00C23513"/>
    <w:rsid w:val="00C26635"/>
    <w:rsid w:val="00C26A75"/>
    <w:rsid w:val="00C27342"/>
    <w:rsid w:val="00C27591"/>
    <w:rsid w:val="00C27EC6"/>
    <w:rsid w:val="00C31601"/>
    <w:rsid w:val="00C31B6A"/>
    <w:rsid w:val="00C36F35"/>
    <w:rsid w:val="00C3780A"/>
    <w:rsid w:val="00C405CB"/>
    <w:rsid w:val="00C50413"/>
    <w:rsid w:val="00C53AF6"/>
    <w:rsid w:val="00C55186"/>
    <w:rsid w:val="00C6034A"/>
    <w:rsid w:val="00C604B0"/>
    <w:rsid w:val="00C65BB6"/>
    <w:rsid w:val="00C65E5B"/>
    <w:rsid w:val="00C67215"/>
    <w:rsid w:val="00C7015E"/>
    <w:rsid w:val="00C7213A"/>
    <w:rsid w:val="00C72D0F"/>
    <w:rsid w:val="00C84E5C"/>
    <w:rsid w:val="00C85E68"/>
    <w:rsid w:val="00C86AE3"/>
    <w:rsid w:val="00C901D4"/>
    <w:rsid w:val="00C92D0E"/>
    <w:rsid w:val="00C979E1"/>
    <w:rsid w:val="00C97CB2"/>
    <w:rsid w:val="00CA1C91"/>
    <w:rsid w:val="00CA2D2D"/>
    <w:rsid w:val="00CA5139"/>
    <w:rsid w:val="00CA630A"/>
    <w:rsid w:val="00CB6C68"/>
    <w:rsid w:val="00CC069D"/>
    <w:rsid w:val="00CC6452"/>
    <w:rsid w:val="00CD42BA"/>
    <w:rsid w:val="00CD6371"/>
    <w:rsid w:val="00CD692F"/>
    <w:rsid w:val="00CE7482"/>
    <w:rsid w:val="00CE7D56"/>
    <w:rsid w:val="00CF4EC1"/>
    <w:rsid w:val="00CF58A5"/>
    <w:rsid w:val="00D0263B"/>
    <w:rsid w:val="00D155E4"/>
    <w:rsid w:val="00D206FD"/>
    <w:rsid w:val="00D26954"/>
    <w:rsid w:val="00D27628"/>
    <w:rsid w:val="00D33F01"/>
    <w:rsid w:val="00D35FA0"/>
    <w:rsid w:val="00D509D6"/>
    <w:rsid w:val="00D53DD5"/>
    <w:rsid w:val="00D55907"/>
    <w:rsid w:val="00D614A7"/>
    <w:rsid w:val="00D653A9"/>
    <w:rsid w:val="00D667A1"/>
    <w:rsid w:val="00D719D6"/>
    <w:rsid w:val="00D71C9E"/>
    <w:rsid w:val="00D73967"/>
    <w:rsid w:val="00D73AB1"/>
    <w:rsid w:val="00D7406C"/>
    <w:rsid w:val="00D8067A"/>
    <w:rsid w:val="00D81F5F"/>
    <w:rsid w:val="00D845CA"/>
    <w:rsid w:val="00D85158"/>
    <w:rsid w:val="00D872DD"/>
    <w:rsid w:val="00D90D89"/>
    <w:rsid w:val="00D9133F"/>
    <w:rsid w:val="00DB436E"/>
    <w:rsid w:val="00DC02AD"/>
    <w:rsid w:val="00DC5A7B"/>
    <w:rsid w:val="00DD32B7"/>
    <w:rsid w:val="00DE0C4B"/>
    <w:rsid w:val="00DE2DB3"/>
    <w:rsid w:val="00DE54F2"/>
    <w:rsid w:val="00DF3F8C"/>
    <w:rsid w:val="00DF6DC7"/>
    <w:rsid w:val="00DF769F"/>
    <w:rsid w:val="00E0207B"/>
    <w:rsid w:val="00E22E1A"/>
    <w:rsid w:val="00E31A77"/>
    <w:rsid w:val="00E322AD"/>
    <w:rsid w:val="00E3703B"/>
    <w:rsid w:val="00E436DC"/>
    <w:rsid w:val="00E54E8E"/>
    <w:rsid w:val="00E5586F"/>
    <w:rsid w:val="00E614AF"/>
    <w:rsid w:val="00E61A9D"/>
    <w:rsid w:val="00E639FA"/>
    <w:rsid w:val="00E7029A"/>
    <w:rsid w:val="00E7047C"/>
    <w:rsid w:val="00E71455"/>
    <w:rsid w:val="00E8284D"/>
    <w:rsid w:val="00E82F0B"/>
    <w:rsid w:val="00E83F8E"/>
    <w:rsid w:val="00E845CC"/>
    <w:rsid w:val="00EA55F1"/>
    <w:rsid w:val="00EB07A4"/>
    <w:rsid w:val="00EB6CB4"/>
    <w:rsid w:val="00EB7F2E"/>
    <w:rsid w:val="00EC49BC"/>
    <w:rsid w:val="00ED1045"/>
    <w:rsid w:val="00EE051E"/>
    <w:rsid w:val="00EE0636"/>
    <w:rsid w:val="00EE153B"/>
    <w:rsid w:val="00EF092B"/>
    <w:rsid w:val="00EF36EF"/>
    <w:rsid w:val="00EF7B79"/>
    <w:rsid w:val="00F032AE"/>
    <w:rsid w:val="00F055E5"/>
    <w:rsid w:val="00F14D20"/>
    <w:rsid w:val="00F161D5"/>
    <w:rsid w:val="00F173D5"/>
    <w:rsid w:val="00F17E2E"/>
    <w:rsid w:val="00F23A3C"/>
    <w:rsid w:val="00F340AE"/>
    <w:rsid w:val="00F34B96"/>
    <w:rsid w:val="00F371F6"/>
    <w:rsid w:val="00F41D3E"/>
    <w:rsid w:val="00F420AD"/>
    <w:rsid w:val="00F45570"/>
    <w:rsid w:val="00F46545"/>
    <w:rsid w:val="00F469FD"/>
    <w:rsid w:val="00F52C43"/>
    <w:rsid w:val="00F57D65"/>
    <w:rsid w:val="00F62019"/>
    <w:rsid w:val="00F73230"/>
    <w:rsid w:val="00F821A8"/>
    <w:rsid w:val="00F91812"/>
    <w:rsid w:val="00F977DF"/>
    <w:rsid w:val="00FA0866"/>
    <w:rsid w:val="00FA2FBD"/>
    <w:rsid w:val="00FA30E5"/>
    <w:rsid w:val="00FA58D2"/>
    <w:rsid w:val="00FA6323"/>
    <w:rsid w:val="00FB2729"/>
    <w:rsid w:val="00FB4B18"/>
    <w:rsid w:val="00FB5F17"/>
    <w:rsid w:val="00FB7520"/>
    <w:rsid w:val="00FB7B8A"/>
    <w:rsid w:val="00FC2BD5"/>
    <w:rsid w:val="00FC33EF"/>
    <w:rsid w:val="00FC7E5D"/>
    <w:rsid w:val="00FD5960"/>
    <w:rsid w:val="00FD5E13"/>
    <w:rsid w:val="00FE413D"/>
    <w:rsid w:val="00FE5683"/>
    <w:rsid w:val="00FE7337"/>
    <w:rsid w:val="00FF30D2"/>
    <w:rsid w:val="00FF57F1"/>
    <w:rsid w:val="00FF6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49"/>
    <w:pPr>
      <w:spacing w:after="200" w:line="276" w:lineRule="auto"/>
    </w:pPr>
    <w:rPr>
      <w:rFonts w:cs="Calibri"/>
    </w:rPr>
  </w:style>
  <w:style w:type="paragraph" w:styleId="2">
    <w:name w:val="heading 2"/>
    <w:basedOn w:val="a"/>
    <w:link w:val="20"/>
    <w:uiPriority w:val="99"/>
    <w:qFormat/>
    <w:rsid w:val="006429A9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452C64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429A9"/>
    <w:rPr>
      <w:rFonts w:ascii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52C64"/>
    <w:rPr>
      <w:rFonts w:ascii="Cambria" w:hAnsi="Cambria" w:cs="Cambria"/>
      <w:b/>
      <w:bCs/>
      <w:color w:val="4F81BD"/>
    </w:rPr>
  </w:style>
  <w:style w:type="paragraph" w:styleId="a3">
    <w:name w:val="List Paragraph"/>
    <w:basedOn w:val="a"/>
    <w:uiPriority w:val="34"/>
    <w:qFormat/>
    <w:rsid w:val="0011249D"/>
    <w:pPr>
      <w:ind w:left="720"/>
    </w:pPr>
  </w:style>
  <w:style w:type="paragraph" w:styleId="a4">
    <w:name w:val="Balloon Text"/>
    <w:basedOn w:val="a"/>
    <w:link w:val="a5"/>
    <w:uiPriority w:val="99"/>
    <w:semiHidden/>
    <w:rsid w:val="00835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356C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8C578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0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27108">
              <w:marLeft w:val="0"/>
              <w:marRight w:val="120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2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2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82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82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8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27116">
              <w:marLeft w:val="0"/>
              <w:marRight w:val="120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2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2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82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82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8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27117">
              <w:marLeft w:val="0"/>
              <w:marRight w:val="120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2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2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82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82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8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27119">
              <w:marLeft w:val="0"/>
              <w:marRight w:val="120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2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2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82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82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4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Лист2!$C$41</c:f>
              <c:strCache>
                <c:ptCount val="1"/>
                <c:pt idx="0">
                  <c:v>Publicate </c:v>
                </c:pt>
              </c:strCache>
            </c:strRef>
          </c:tx>
          <c:cat>
            <c:strRef>
              <c:f>Лист2!$B$42:$B$44</c:f>
              <c:strCache>
                <c:ptCount val="3"/>
                <c:pt idx="0">
                  <c:v>Civil</c:v>
                </c:pt>
                <c:pt idx="1">
                  <c:v>Contravenţional</c:v>
                </c:pt>
                <c:pt idx="2">
                  <c:v>Penal</c:v>
                </c:pt>
              </c:strCache>
            </c:strRef>
          </c:cat>
          <c:val>
            <c:numRef>
              <c:f>Лист2!$C$42:$C$44</c:f>
              <c:numCache>
                <c:formatCode>General</c:formatCode>
                <c:ptCount val="3"/>
                <c:pt idx="0">
                  <c:v>46950</c:v>
                </c:pt>
                <c:pt idx="1">
                  <c:v>18609</c:v>
                </c:pt>
                <c:pt idx="2">
                  <c:v>10145</c:v>
                </c:pt>
              </c:numCache>
            </c:numRef>
          </c:val>
        </c:ser>
        <c:ser>
          <c:idx val="1"/>
          <c:order val="1"/>
          <c:tx>
            <c:strRef>
              <c:f>Лист2!$D$41</c:f>
              <c:strCache>
                <c:ptCount val="1"/>
                <c:pt idx="0">
                  <c:v>Nepublicate</c:v>
                </c:pt>
              </c:strCache>
            </c:strRef>
          </c:tx>
          <c:cat>
            <c:strRef>
              <c:f>Лист2!$B$42:$B$44</c:f>
              <c:strCache>
                <c:ptCount val="3"/>
                <c:pt idx="0">
                  <c:v>Civil</c:v>
                </c:pt>
                <c:pt idx="1">
                  <c:v>Contravenţional</c:v>
                </c:pt>
                <c:pt idx="2">
                  <c:v>Penal</c:v>
                </c:pt>
              </c:strCache>
            </c:strRef>
          </c:cat>
          <c:val>
            <c:numRef>
              <c:f>Лист2!$D$42:$D$44</c:f>
              <c:numCache>
                <c:formatCode>General</c:formatCode>
                <c:ptCount val="3"/>
                <c:pt idx="0">
                  <c:v>1105</c:v>
                </c:pt>
                <c:pt idx="1">
                  <c:v>441</c:v>
                </c:pt>
                <c:pt idx="2">
                  <c:v>314</c:v>
                </c:pt>
              </c:numCache>
            </c:numRef>
          </c:val>
        </c:ser>
        <c:shape val="box"/>
        <c:axId val="75990528"/>
        <c:axId val="75992448"/>
        <c:axId val="0"/>
      </c:bar3DChart>
      <c:catAx>
        <c:axId val="75990528"/>
        <c:scaling>
          <c:orientation val="minMax"/>
        </c:scaling>
        <c:axPos val="b"/>
        <c:tickLblPos val="nextTo"/>
        <c:crossAx val="75992448"/>
        <c:crosses val="autoZero"/>
        <c:auto val="1"/>
        <c:lblAlgn val="ctr"/>
        <c:lblOffset val="100"/>
      </c:catAx>
      <c:valAx>
        <c:axId val="75992448"/>
        <c:scaling>
          <c:orientation val="minMax"/>
        </c:scaling>
        <c:axPos val="l"/>
        <c:majorGridlines/>
        <c:numFmt formatCode="General" sourceLinked="1"/>
        <c:tickLblPos val="nextTo"/>
        <c:crossAx val="7599052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46"/>
  <c:chart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showPercent val="1"/>
          </c:dLbls>
          <c:cat>
            <c:strRef>
              <c:f>Лист2!$B$42:$B$44</c:f>
              <c:strCache>
                <c:ptCount val="3"/>
                <c:pt idx="0">
                  <c:v>Civil</c:v>
                </c:pt>
                <c:pt idx="1">
                  <c:v>Contravenţional</c:v>
                </c:pt>
                <c:pt idx="2">
                  <c:v>Penal</c:v>
                </c:pt>
              </c:strCache>
            </c:strRef>
          </c:cat>
          <c:val>
            <c:numRef>
              <c:f>Лист2!$D$42:$D$44</c:f>
              <c:numCache>
                <c:formatCode>General</c:formatCode>
                <c:ptCount val="3"/>
                <c:pt idx="0">
                  <c:v>1105</c:v>
                </c:pt>
                <c:pt idx="1">
                  <c:v>441</c:v>
                </c:pt>
                <c:pt idx="2">
                  <c:v>314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AE0BA7-1F2B-4F88-8F0C-B539D5E84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826</Words>
  <Characters>4713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2016-02-19T16:19:00Z</cp:lastPrinted>
  <dcterms:created xsi:type="dcterms:W3CDTF">2017-08-10T10:51:00Z</dcterms:created>
  <dcterms:modified xsi:type="dcterms:W3CDTF">2017-08-10T11:40:00Z</dcterms:modified>
</cp:coreProperties>
</file>