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0D" w:rsidRPr="00C80E32" w:rsidRDefault="008D100D" w:rsidP="008D100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8D100D" w:rsidRPr="00C80E32" w:rsidRDefault="008D100D" w:rsidP="008D100D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046F4A" w:rsidRPr="00C80E32" w:rsidRDefault="00046F4A" w:rsidP="00B804D5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6C753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46F4A" w:rsidRPr="00C80E32" w:rsidRDefault="00046F4A" w:rsidP="00046F4A">
      <w:pPr>
        <w:jc w:val="center"/>
        <w:rPr>
          <w:rFonts w:ascii="Times New Roman" w:hAnsi="Times New Roman"/>
          <w:b/>
          <w:smallCaps/>
          <w:sz w:val="44"/>
          <w:szCs w:val="44"/>
          <w:lang w:val="ro-RO"/>
        </w:rPr>
      </w:pPr>
      <w:r w:rsidRPr="00C80E32">
        <w:rPr>
          <w:rFonts w:ascii="Times New Roman" w:hAnsi="Times New Roman"/>
          <w:b/>
          <w:smallCaps/>
          <w:sz w:val="44"/>
          <w:szCs w:val="44"/>
          <w:lang w:val="ro-RO"/>
        </w:rPr>
        <w:t>R</w:t>
      </w:r>
      <w:r w:rsidR="00437EDB" w:rsidRPr="00C80E32">
        <w:rPr>
          <w:rFonts w:ascii="Times New Roman" w:hAnsi="Times New Roman"/>
          <w:b/>
          <w:smallCaps/>
          <w:sz w:val="44"/>
          <w:szCs w:val="44"/>
          <w:lang w:val="ro-RO"/>
        </w:rPr>
        <w:t>a</w:t>
      </w:r>
      <w:r w:rsidRPr="00C80E32">
        <w:rPr>
          <w:rFonts w:ascii="Times New Roman" w:hAnsi="Times New Roman"/>
          <w:b/>
          <w:smallCaps/>
          <w:sz w:val="44"/>
          <w:szCs w:val="44"/>
          <w:lang w:val="ro-RO"/>
        </w:rPr>
        <w:t xml:space="preserve">port </w:t>
      </w:r>
    </w:p>
    <w:p w:rsidR="00CC1A91" w:rsidRPr="00C80E32" w:rsidRDefault="0066756B" w:rsidP="00437EDB">
      <w:pPr>
        <w:jc w:val="center"/>
        <w:rPr>
          <w:rFonts w:ascii="Times New Roman" w:hAnsi="Times New Roman"/>
          <w:b/>
          <w:smallCaps/>
          <w:sz w:val="44"/>
          <w:szCs w:val="44"/>
          <w:lang w:val="ro-RO"/>
        </w:rPr>
      </w:pPr>
      <w:r w:rsidRPr="00C80E32">
        <w:rPr>
          <w:rFonts w:ascii="Times New Roman" w:hAnsi="Times New Roman"/>
          <w:b/>
          <w:smallCaps/>
          <w:sz w:val="44"/>
          <w:szCs w:val="44"/>
          <w:lang w:val="ro-RO"/>
        </w:rPr>
        <w:t>p</w:t>
      </w:r>
      <w:r w:rsidR="00437EDB" w:rsidRPr="00C80E32">
        <w:rPr>
          <w:rFonts w:ascii="Times New Roman" w:hAnsi="Times New Roman"/>
          <w:b/>
          <w:smallCaps/>
          <w:sz w:val="44"/>
          <w:szCs w:val="44"/>
          <w:lang w:val="ro-RO"/>
        </w:rPr>
        <w:t xml:space="preserve">rivind repartizarea automatizată aleatorie a dosarelor în instanțele de judecată din Moldova în perioada </w:t>
      </w:r>
    </w:p>
    <w:p w:rsidR="00046F4A" w:rsidRPr="00C80E32" w:rsidRDefault="7E35D820" w:rsidP="7E35D820">
      <w:pPr>
        <w:jc w:val="center"/>
        <w:rPr>
          <w:rFonts w:ascii="Times New Roman" w:hAnsi="Times New Roman"/>
          <w:b/>
          <w:bCs/>
          <w:smallCaps/>
          <w:sz w:val="44"/>
          <w:szCs w:val="44"/>
          <w:lang w:val="ro-RO"/>
        </w:rPr>
      </w:pPr>
      <w:r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 xml:space="preserve">1 </w:t>
      </w:r>
      <w:r w:rsidR="00940854"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>–</w:t>
      </w:r>
      <w:r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 xml:space="preserve"> </w:t>
      </w:r>
      <w:r w:rsidR="00174F17"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>31</w:t>
      </w:r>
      <w:r w:rsidR="00B362FE"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 xml:space="preserve"> </w:t>
      </w:r>
      <w:r w:rsidR="00174F17"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>Octo</w:t>
      </w:r>
      <w:r w:rsidR="007E5F13"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>mbrie</w:t>
      </w:r>
      <w:r w:rsidRPr="00C80E32">
        <w:rPr>
          <w:rFonts w:ascii="Times New Roman" w:hAnsi="Times New Roman"/>
          <w:b/>
          <w:bCs/>
          <w:smallCaps/>
          <w:sz w:val="44"/>
          <w:szCs w:val="44"/>
          <w:lang w:val="ro-RO"/>
        </w:rPr>
        <w:t xml:space="preserve"> 2018</w:t>
      </w:r>
    </w:p>
    <w:p w:rsidR="00046F4A" w:rsidRPr="00C80E32" w:rsidRDefault="00046F4A" w:rsidP="00046F4A">
      <w:pPr>
        <w:spacing w:after="120"/>
        <w:ind w:right="628"/>
        <w:jc w:val="center"/>
        <w:rPr>
          <w:rFonts w:ascii="Times New Roman" w:hAnsi="Times New Roman"/>
          <w:b/>
          <w:smallCaps/>
          <w:sz w:val="26"/>
          <w:szCs w:val="24"/>
          <w:lang w:val="ro-RO"/>
        </w:rPr>
      </w:pPr>
    </w:p>
    <w:p w:rsidR="00B804D5" w:rsidRPr="00C80E32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mallCaps/>
          <w:sz w:val="26"/>
          <w:szCs w:val="24"/>
          <w:lang w:val="ro-RO"/>
        </w:rPr>
      </w:pPr>
    </w:p>
    <w:p w:rsidR="00B804D5" w:rsidRPr="00C80E32" w:rsidRDefault="00B804D5" w:rsidP="00046F4A">
      <w:pPr>
        <w:spacing w:after="120"/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8814DC" w:rsidRPr="00C80E32" w:rsidRDefault="008814DC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4C6A44" w:rsidRPr="00C80E32" w:rsidRDefault="004C6A44" w:rsidP="006C753C">
      <w:pPr>
        <w:ind w:right="628"/>
        <w:jc w:val="center"/>
        <w:rPr>
          <w:rFonts w:ascii="Times New Roman" w:hAnsi="Times New Roman"/>
          <w:b/>
          <w:sz w:val="26"/>
          <w:szCs w:val="24"/>
          <w:lang w:val="ro-RO"/>
        </w:rPr>
      </w:pPr>
    </w:p>
    <w:p w:rsidR="002C72EF" w:rsidRPr="00406299" w:rsidRDefault="002C72EF" w:rsidP="002C72E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aps/>
          <w:sz w:val="28"/>
          <w:szCs w:val="28"/>
        </w:rPr>
      </w:pPr>
      <w:r w:rsidRPr="00406299">
        <w:rPr>
          <w:rFonts w:ascii="Times New Roman" w:hAnsi="Times New Roman"/>
          <w:b/>
          <w:bCs/>
          <w:i/>
          <w:iCs/>
          <w:caps/>
          <w:sz w:val="28"/>
          <w:szCs w:val="28"/>
        </w:rPr>
        <w:t>AGENȚIA DE ADMINISTRARE A INSTANȚELOR JUDECĂTOREȘTI</w:t>
      </w:r>
    </w:p>
    <w:p w:rsidR="002C72EF" w:rsidRPr="00406299" w:rsidRDefault="002C72EF" w:rsidP="002C72EF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406299">
        <w:rPr>
          <w:rFonts w:ascii="Times New Roman" w:hAnsi="Times New Roman"/>
          <w:sz w:val="28"/>
          <w:szCs w:val="28"/>
          <w:lang w:val="ro-RO"/>
        </w:rPr>
        <w:t>Chișinău, 2018</w:t>
      </w:r>
    </w:p>
    <w:p w:rsidR="004C6A44" w:rsidRPr="00C80E32" w:rsidRDefault="004C6A44" w:rsidP="008D100D">
      <w:pPr>
        <w:ind w:right="628"/>
        <w:jc w:val="center"/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sz w:val="24"/>
          <w:szCs w:val="24"/>
          <w:lang w:val="ro-RO"/>
        </w:rPr>
        <w:br w:type="page"/>
      </w:r>
    </w:p>
    <w:p w:rsidR="002C72EF" w:rsidRDefault="002C72EF" w:rsidP="00253AA5">
      <w:pPr>
        <w:tabs>
          <w:tab w:val="left" w:pos="567"/>
        </w:tabs>
        <w:spacing w:after="0"/>
        <w:ind w:right="-2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Agenția de Administrare a Instanțelor Judecătorești în colaborare cu Programul </w:t>
      </w:r>
      <w:r w:rsidRPr="00431A5A">
        <w:rPr>
          <w:rFonts w:ascii="Times New Roman" w:hAnsi="Times New Roman"/>
          <w:sz w:val="24"/>
          <w:szCs w:val="24"/>
          <w:lang w:val="ro-RO"/>
        </w:rPr>
        <w:t xml:space="preserve">pentru Justiție Transparentă </w:t>
      </w:r>
      <w:r>
        <w:rPr>
          <w:rFonts w:ascii="Times New Roman" w:hAnsi="Times New Roman"/>
          <w:sz w:val="24"/>
          <w:szCs w:val="24"/>
          <w:lang w:val="ro-RO"/>
        </w:rPr>
        <w:t xml:space="preserve">a colectat din Modulul de Raportare Statistică a Programului Integrat de Gestionare a Dosarelor și prezintă următoarele informații privind repartizarea aleatorie a dosarelor în instanțele de judecată </w:t>
      </w:r>
      <w:r w:rsidRPr="00431A5A">
        <w:rPr>
          <w:rFonts w:ascii="Times New Roman" w:hAnsi="Times New Roman"/>
          <w:sz w:val="24"/>
          <w:szCs w:val="24"/>
          <w:lang w:val="ro-RO"/>
        </w:rPr>
        <w:t>prin intermediul P</w:t>
      </w:r>
      <w:r>
        <w:rPr>
          <w:rFonts w:ascii="Times New Roman" w:hAnsi="Times New Roman"/>
          <w:sz w:val="24"/>
          <w:szCs w:val="24"/>
          <w:lang w:val="ro-RO"/>
        </w:rPr>
        <w:t xml:space="preserve">rogramului </w:t>
      </w:r>
      <w:r w:rsidRPr="00431A5A">
        <w:rPr>
          <w:rFonts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ntegrat de </w:t>
      </w:r>
      <w:r w:rsidRPr="00431A5A">
        <w:rPr>
          <w:rFonts w:ascii="Times New Roman" w:hAnsi="Times New Roman"/>
          <w:sz w:val="24"/>
          <w:szCs w:val="24"/>
          <w:lang w:val="ro-RO"/>
        </w:rPr>
        <w:t>G</w:t>
      </w:r>
      <w:r>
        <w:rPr>
          <w:rFonts w:ascii="Times New Roman" w:hAnsi="Times New Roman"/>
          <w:sz w:val="24"/>
          <w:szCs w:val="24"/>
          <w:lang w:val="ro-RO"/>
        </w:rPr>
        <w:t xml:space="preserve">estionare al </w:t>
      </w:r>
      <w:r w:rsidRPr="00431A5A">
        <w:rPr>
          <w:rFonts w:ascii="Times New Roman" w:hAnsi="Times New Roman"/>
          <w:sz w:val="24"/>
          <w:szCs w:val="24"/>
          <w:lang w:val="ro-RO"/>
        </w:rPr>
        <w:t>D</w:t>
      </w:r>
      <w:r>
        <w:rPr>
          <w:rFonts w:ascii="Times New Roman" w:hAnsi="Times New Roman"/>
          <w:sz w:val="24"/>
          <w:szCs w:val="24"/>
          <w:lang w:val="ro-RO"/>
        </w:rPr>
        <w:t xml:space="preserve">osarelor (PIGD) în luna </w:t>
      </w:r>
      <w:r w:rsidR="00310AE8">
        <w:rPr>
          <w:rFonts w:ascii="Times New Roman" w:hAnsi="Times New Roman"/>
          <w:sz w:val="24"/>
          <w:szCs w:val="24"/>
          <w:lang w:val="ro-RO"/>
        </w:rPr>
        <w:t>octombrie</w:t>
      </w:r>
      <w:r>
        <w:rPr>
          <w:rFonts w:ascii="Times New Roman" w:hAnsi="Times New Roman"/>
          <w:sz w:val="24"/>
          <w:szCs w:val="24"/>
          <w:lang w:val="ro-RO"/>
        </w:rPr>
        <w:t xml:space="preserve"> 2018. </w:t>
      </w:r>
    </w:p>
    <w:p w:rsidR="002C72EF" w:rsidRDefault="002C72EF" w:rsidP="00253AA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7E35D820">
        <w:rPr>
          <w:rFonts w:ascii="Times New Roman" w:hAnsi="Times New Roman"/>
          <w:sz w:val="24"/>
          <w:szCs w:val="24"/>
          <w:lang w:val="ro-RO"/>
        </w:rPr>
        <w:t>Monitorizarea repartizării dosarelor prin intermediul sistemului PIGD are loc din noiembrie 2013.</w:t>
      </w:r>
    </w:p>
    <w:p w:rsidR="002C72EF" w:rsidRDefault="002C72EF" w:rsidP="00253AA5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543023">
        <w:rPr>
          <w:rFonts w:ascii="Times New Roman" w:eastAsia="Times New Roman" w:hAnsi="Times New Roman"/>
          <w:bCs/>
          <w:sz w:val="24"/>
          <w:szCs w:val="24"/>
          <w:lang w:val="ro-RO"/>
        </w:rPr>
        <w:t>Menționăm că datele prezentate în raport au caracter informativ și nu pot fi interpretate nemijlocit ca manipulări în PIGD.</w:t>
      </w:r>
    </w:p>
    <w:p w:rsidR="002C72EF" w:rsidRDefault="002C72EF" w:rsidP="00253AA5">
      <w:pPr>
        <w:spacing w:after="0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543023">
        <w:rPr>
          <w:rFonts w:ascii="Times New Roman" w:eastAsia="Times New Roman" w:hAnsi="Times New Roman"/>
          <w:sz w:val="24"/>
          <w:szCs w:val="24"/>
          <w:lang w:val="ro-RO"/>
        </w:rPr>
        <w:t>Acest raport de monitorizare a distribuirii aleatorii a dosarelor în instanțele din Moldova și toate rapoartele de monitor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izare se publică pe pagina web a Agenției de Administrare a Instanțelor Judecătorești </w:t>
      </w:r>
      <w:hyperlink r:id="rId8" w:history="1">
        <w:r w:rsidRPr="008D07CA">
          <w:rPr>
            <w:rStyle w:val="Hyperlink"/>
            <w:rFonts w:ascii="Times New Roman" w:eastAsia="Times New Roman" w:hAnsi="Times New Roman"/>
            <w:sz w:val="24"/>
            <w:szCs w:val="24"/>
            <w:lang w:val="ro-RO"/>
          </w:rPr>
          <w:t>http://aaij.justice.md/</w:t>
        </w:r>
      </w:hyperlink>
      <w:r w:rsidRPr="00543023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2C72EF" w:rsidRPr="00AB5826" w:rsidRDefault="002C72EF" w:rsidP="00253AA5">
      <w:pPr>
        <w:spacing w:after="0"/>
        <w:ind w:right="20" w:firstLine="567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66675D" w:rsidRPr="00C80E32" w:rsidRDefault="00310AE8" w:rsidP="00253AA5">
      <w:pPr>
        <w:tabs>
          <w:tab w:val="left" w:pos="567"/>
        </w:tabs>
        <w:ind w:firstLine="36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</w:t>
      </w:r>
      <w:r w:rsidR="7E35D820" w:rsidRPr="00C80E32">
        <w:rPr>
          <w:rFonts w:ascii="Times New Roman" w:hAnsi="Times New Roman"/>
          <w:b/>
          <w:bCs/>
          <w:sz w:val="24"/>
          <w:szCs w:val="24"/>
          <w:lang w:val="ro-RO"/>
        </w:rPr>
        <w:t>Repartizarea dosarelor prin intermediul Programului Integrat de Gestionare a Dosarelor (PIGD)</w:t>
      </w:r>
      <w:r w:rsidR="7E35D820" w:rsidRPr="00C80E32">
        <w:rPr>
          <w:rFonts w:ascii="Times New Roman" w:hAnsi="Times New Roman"/>
          <w:sz w:val="24"/>
          <w:szCs w:val="24"/>
          <w:lang w:val="ro-RO"/>
        </w:rPr>
        <w:t xml:space="preserve"> în perioada 1-</w:t>
      </w:r>
      <w:r w:rsidR="008214B0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E5F13" w:rsidRPr="00C80E32">
        <w:rPr>
          <w:rFonts w:ascii="Times New Roman" w:hAnsi="Times New Roman"/>
          <w:sz w:val="24"/>
          <w:szCs w:val="24"/>
          <w:lang w:val="ro-RO"/>
        </w:rPr>
        <w:t>3</w:t>
      </w:r>
      <w:r w:rsidR="00174F17" w:rsidRPr="00C80E32">
        <w:rPr>
          <w:rFonts w:ascii="Times New Roman" w:hAnsi="Times New Roman"/>
          <w:sz w:val="24"/>
          <w:szCs w:val="24"/>
          <w:lang w:val="ro-RO"/>
        </w:rPr>
        <w:t>1</w:t>
      </w:r>
      <w:r w:rsidR="007E5F13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74F17" w:rsidRPr="00C80E32">
        <w:rPr>
          <w:rFonts w:ascii="Times New Roman" w:hAnsi="Times New Roman"/>
          <w:sz w:val="24"/>
          <w:szCs w:val="24"/>
          <w:lang w:val="ro-RO"/>
        </w:rPr>
        <w:t>octo</w:t>
      </w:r>
      <w:r w:rsidR="007E5F13" w:rsidRPr="00C80E32">
        <w:rPr>
          <w:rFonts w:ascii="Times New Roman" w:hAnsi="Times New Roman"/>
          <w:sz w:val="24"/>
          <w:szCs w:val="24"/>
          <w:lang w:val="ro-RO"/>
        </w:rPr>
        <w:t>mbrie</w:t>
      </w:r>
      <w:r w:rsidR="7E35D820" w:rsidRPr="00C80E32">
        <w:rPr>
          <w:rFonts w:ascii="Times New Roman" w:hAnsi="Times New Roman"/>
          <w:sz w:val="24"/>
          <w:szCs w:val="24"/>
          <w:lang w:val="ro-RO"/>
        </w:rPr>
        <w:t xml:space="preserve"> 2018:</w:t>
      </w:r>
    </w:p>
    <w:p w:rsidR="0066675D" w:rsidRPr="00C80E32" w:rsidRDefault="005D2946" w:rsidP="00253AA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174F17" w:rsidRPr="00C80E32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74F17" w:rsidRPr="00C80E32">
        <w:rPr>
          <w:rFonts w:ascii="Times New Roman" w:hAnsi="Times New Roman"/>
          <w:b/>
          <w:bCs/>
          <w:sz w:val="24"/>
          <w:szCs w:val="24"/>
          <w:lang w:val="ro-RO"/>
        </w:rPr>
        <w:t>32</w:t>
      </w:r>
      <w:r w:rsidR="7E35D820" w:rsidRPr="00C80E32">
        <w:rPr>
          <w:rFonts w:ascii="Times New Roman" w:hAnsi="Times New Roman"/>
          <w:b/>
          <w:bCs/>
          <w:sz w:val="24"/>
          <w:szCs w:val="24"/>
          <w:lang w:val="ro-RO"/>
        </w:rPr>
        <w:t>%</w:t>
      </w:r>
      <w:r w:rsidR="7E35D820" w:rsidRPr="00C80E32">
        <w:rPr>
          <w:rFonts w:ascii="Times New Roman" w:hAnsi="Times New Roman"/>
          <w:sz w:val="24"/>
          <w:szCs w:val="24"/>
          <w:lang w:val="ro-RO"/>
        </w:rPr>
        <w:t xml:space="preserve"> din totalul dosarelor parvenite au fost supuse repartizării automatizate aleatorii o dată,</w:t>
      </w:r>
    </w:p>
    <w:p w:rsidR="0066675D" w:rsidRPr="00C80E32" w:rsidRDefault="00174F17" w:rsidP="00253AA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5.85</w:t>
      </w:r>
      <w:r w:rsidR="7E35D820" w:rsidRPr="00C80E32">
        <w:rPr>
          <w:rFonts w:ascii="Times New Roman" w:hAnsi="Times New Roman"/>
          <w:b/>
          <w:bCs/>
          <w:sz w:val="24"/>
          <w:szCs w:val="24"/>
          <w:lang w:val="ro-RO"/>
        </w:rPr>
        <w:t>%</w:t>
      </w:r>
      <w:r w:rsidR="7E35D820" w:rsidRPr="00C80E32">
        <w:rPr>
          <w:rFonts w:ascii="Times New Roman" w:hAnsi="Times New Roman"/>
          <w:sz w:val="24"/>
          <w:szCs w:val="24"/>
          <w:lang w:val="ro-RO"/>
        </w:rPr>
        <w:t xml:space="preserve"> din dosare au fost supuse repartizării automatizate aleatorii de două ori,</w:t>
      </w:r>
    </w:p>
    <w:p w:rsidR="0066675D" w:rsidRPr="00C80E32" w:rsidRDefault="00174F17" w:rsidP="00253AA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1.54</w:t>
      </w:r>
      <w:r w:rsidR="7E35D820" w:rsidRPr="00C80E32">
        <w:rPr>
          <w:rFonts w:ascii="Times New Roman" w:hAnsi="Times New Roman"/>
          <w:b/>
          <w:bCs/>
          <w:sz w:val="24"/>
          <w:szCs w:val="24"/>
          <w:lang w:val="ro-RO"/>
        </w:rPr>
        <w:t>%</w:t>
      </w:r>
      <w:r w:rsidR="7E35D820" w:rsidRPr="00C80E32">
        <w:rPr>
          <w:rFonts w:ascii="Times New Roman" w:hAnsi="Times New Roman"/>
          <w:sz w:val="24"/>
          <w:szCs w:val="24"/>
          <w:lang w:val="ro-RO"/>
        </w:rPr>
        <w:t xml:space="preserve"> din dosare au fost supuse repartizării automatizate aleatorii de 3 ori,</w:t>
      </w:r>
    </w:p>
    <w:p w:rsidR="00877C20" w:rsidRPr="00C80E32" w:rsidRDefault="7E35D820" w:rsidP="00253AA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2D3A27" w:rsidRPr="00C80E32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74F17" w:rsidRPr="00C80E32"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%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din dosare au fost supuse repartizării automatizate aleatorii de 4 sau mai multe ori.</w:t>
      </w:r>
    </w:p>
    <w:p w:rsidR="00877C20" w:rsidRPr="00C80E32" w:rsidRDefault="00310AE8" w:rsidP="00253AA5">
      <w:pPr>
        <w:tabs>
          <w:tab w:val="left" w:pos="567"/>
        </w:tabs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 xml:space="preserve">Deși datele 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 xml:space="preserve">despre distribuirea aleatorie per general sunt pozitive, </w:t>
      </w:r>
      <w:r w:rsidR="00560462" w:rsidRPr="00C80E32">
        <w:rPr>
          <w:rFonts w:ascii="Times New Roman" w:hAnsi="Times New Roman"/>
          <w:sz w:val="24"/>
          <w:szCs w:val="24"/>
          <w:lang w:val="ro-RO"/>
        </w:rPr>
        <w:t xml:space="preserve">iar rata de utilizare a opțiunilor de blocare sau modificare a rolului de judecător este în scădere, datele 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extrase din 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>PI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>GD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 pentru perio</w:t>
      </w:r>
      <w:r w:rsidR="00DF64C8" w:rsidRPr="00C80E32">
        <w:rPr>
          <w:rFonts w:ascii="Times New Roman" w:hAnsi="Times New Roman"/>
          <w:sz w:val="24"/>
          <w:szCs w:val="24"/>
          <w:lang w:val="ro-RO"/>
        </w:rPr>
        <w:t>a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da de referință arată totuși 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>o rată î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 xml:space="preserve">nalta de 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>utilizare a opțiunilor de salvare a judecătorilor drept in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>compatibili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4155" w:rsidRPr="00C80E32">
        <w:rPr>
          <w:rFonts w:ascii="Times New Roman" w:hAnsi="Times New Roman"/>
          <w:i/>
          <w:sz w:val="24"/>
          <w:szCs w:val="24"/>
          <w:lang w:val="ro-RO"/>
        </w:rPr>
        <w:t>(comparativ cu judecători activi)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 în unele instanțe de judecată. Judecătorii marcați drept incompatibili au fost</w:t>
      </w:r>
      <w:r w:rsidR="00DF64C8" w:rsidRPr="00C80E32">
        <w:rPr>
          <w:rFonts w:ascii="Times New Roman" w:hAnsi="Times New Roman"/>
          <w:sz w:val="24"/>
          <w:szCs w:val="24"/>
          <w:lang w:val="ro-RO"/>
        </w:rPr>
        <w:t>,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343D" w:rsidRPr="00C80E32">
        <w:rPr>
          <w:rFonts w:ascii="Times New Roman" w:hAnsi="Times New Roman"/>
          <w:sz w:val="24"/>
          <w:szCs w:val="24"/>
          <w:lang w:val="ro-RO"/>
        </w:rPr>
        <w:t>astfel</w:t>
      </w:r>
      <w:r w:rsidR="00DF64C8" w:rsidRPr="00C80E32">
        <w:rPr>
          <w:rFonts w:ascii="Times New Roman" w:hAnsi="Times New Roman"/>
          <w:sz w:val="24"/>
          <w:szCs w:val="24"/>
          <w:lang w:val="ro-RO"/>
        </w:rPr>
        <w:t>,</w:t>
      </w:r>
      <w:r w:rsidR="006E343D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14155" w:rsidRPr="00C80E32">
        <w:rPr>
          <w:rFonts w:ascii="Times New Roman" w:hAnsi="Times New Roman"/>
          <w:sz w:val="24"/>
          <w:szCs w:val="24"/>
          <w:lang w:val="ro-RO"/>
        </w:rPr>
        <w:t>excluși din procesul de repartizare alea</w:t>
      </w:r>
      <w:r w:rsidR="006E343D" w:rsidRPr="00C80E32">
        <w:rPr>
          <w:rFonts w:ascii="Times New Roman" w:hAnsi="Times New Roman"/>
          <w:sz w:val="24"/>
          <w:szCs w:val="24"/>
          <w:lang w:val="ro-RO"/>
        </w:rPr>
        <w:t>t</w:t>
      </w:r>
      <w:r w:rsidR="000B40C1" w:rsidRPr="00C80E32">
        <w:rPr>
          <w:rFonts w:ascii="Times New Roman" w:hAnsi="Times New Roman"/>
          <w:sz w:val="24"/>
          <w:szCs w:val="24"/>
          <w:lang w:val="ro-RO"/>
        </w:rPr>
        <w:t>orie a cauzelor.</w:t>
      </w:r>
    </w:p>
    <w:p w:rsidR="006E343D" w:rsidRPr="00C80E32" w:rsidRDefault="00310AE8" w:rsidP="00253AA5">
      <w:pPr>
        <w:tabs>
          <w:tab w:val="left" w:pos="567"/>
        </w:tabs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463B04" w:rsidRPr="00C80E32">
        <w:rPr>
          <w:rFonts w:ascii="Times New Roman" w:hAnsi="Times New Roman"/>
          <w:sz w:val="24"/>
          <w:szCs w:val="24"/>
          <w:lang w:val="ro-RO"/>
        </w:rPr>
        <w:t>Tabelul nr. 1 de mai jos prezintă lista instanțelor judecătorești cu un număr mare de judecători blocați, în timp ce Tabelul nr. 2 arată lista instanțelor judecătorești cu un număr mare de judecători considerați incompatibili.</w:t>
      </w:r>
      <w:r w:rsidR="00012C96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63B04" w:rsidRPr="00C80E32" w:rsidRDefault="00310AE8" w:rsidP="00253AA5">
      <w:pPr>
        <w:tabs>
          <w:tab w:val="left" w:pos="567"/>
        </w:tabs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AE4617" w:rsidRPr="00C80E32">
        <w:rPr>
          <w:rFonts w:ascii="Times New Roman" w:hAnsi="Times New Roman"/>
          <w:sz w:val="24"/>
          <w:szCs w:val="24"/>
          <w:lang w:val="ro-RO"/>
        </w:rPr>
        <w:t>Informația detaliată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 xml:space="preserve"> privind situația la aceste compartimente în fiecare instanță judecătorească este prezentată în </w:t>
      </w:r>
      <w:r w:rsidR="009A6FB7" w:rsidRPr="00C80E32">
        <w:rPr>
          <w:rFonts w:ascii="Times New Roman" w:hAnsi="Times New Roman"/>
          <w:sz w:val="24"/>
          <w:szCs w:val="24"/>
          <w:u w:val="single"/>
          <w:lang w:val="ro-RO"/>
        </w:rPr>
        <w:t>tabelul Excel</w:t>
      </w:r>
      <w:r w:rsidR="009A6FB7" w:rsidRPr="00C80E32">
        <w:rPr>
          <w:rFonts w:ascii="Times New Roman" w:hAnsi="Times New Roman"/>
          <w:sz w:val="24"/>
          <w:szCs w:val="24"/>
          <w:lang w:val="ro-RO"/>
        </w:rPr>
        <w:t xml:space="preserve"> anexat la acest Raport.</w:t>
      </w:r>
    </w:p>
    <w:p w:rsidR="0097470C" w:rsidRPr="00C80E32" w:rsidRDefault="0097470C" w:rsidP="00E31C76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680CCB" w:rsidRPr="00C80E32" w:rsidRDefault="00463B04" w:rsidP="00E31C7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sz w:val="24"/>
          <w:szCs w:val="24"/>
          <w:lang w:val="ro-RO"/>
        </w:rPr>
        <w:t>Tabel nr. 1</w:t>
      </w:r>
      <w:r w:rsidR="006E343D" w:rsidRPr="00C80E32">
        <w:rPr>
          <w:rFonts w:ascii="Times New Roman" w:hAnsi="Times New Roman"/>
          <w:b/>
          <w:sz w:val="24"/>
          <w:szCs w:val="24"/>
          <w:lang w:val="ro-RO"/>
        </w:rPr>
        <w:t>. Judecători</w:t>
      </w:r>
      <w:r w:rsidR="006E343D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E343D" w:rsidRPr="00C80E32">
        <w:rPr>
          <w:rFonts w:ascii="Times New Roman" w:hAnsi="Times New Roman"/>
          <w:b/>
          <w:sz w:val="24"/>
          <w:szCs w:val="24"/>
          <w:lang w:val="ro-RO"/>
        </w:rPr>
        <w:t>blocați de la repartizare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902"/>
        <w:gridCol w:w="2485"/>
        <w:gridCol w:w="2250"/>
        <w:gridCol w:w="2250"/>
      </w:tblGrid>
      <w:tr w:rsidR="008D3EE4" w:rsidRPr="00310AE8" w:rsidTr="00310AE8">
        <w:tc>
          <w:tcPr>
            <w:tcW w:w="373" w:type="pct"/>
            <w:shd w:val="clear" w:color="auto" w:fill="auto"/>
          </w:tcPr>
          <w:p w:rsidR="008D3EE4" w:rsidRPr="00310AE8" w:rsidRDefault="008D3EE4" w:rsidP="00310A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bookmarkStart w:id="1" w:name="_Hlk521080503"/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1358" w:type="pct"/>
            <w:shd w:val="clear" w:color="auto" w:fill="auto"/>
          </w:tcPr>
          <w:p w:rsidR="008D3EE4" w:rsidRPr="00310AE8" w:rsidRDefault="008D3EE4" w:rsidP="00310A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1163" w:type="pct"/>
            <w:shd w:val="clear" w:color="auto" w:fill="auto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174F17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octombrie</w:t>
            </w:r>
            <w:r w:rsidR="00A83739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2018</w:t>
            </w:r>
          </w:p>
        </w:tc>
        <w:tc>
          <w:tcPr>
            <w:tcW w:w="1053" w:type="pct"/>
            <w:shd w:val="clear" w:color="auto" w:fill="auto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Acțiuni de blocare a judecătorilor</w:t>
            </w:r>
          </w:p>
        </w:tc>
        <w:tc>
          <w:tcPr>
            <w:tcW w:w="1053" w:type="pct"/>
            <w:shd w:val="clear" w:color="auto" w:fill="auto"/>
          </w:tcPr>
          <w:p w:rsidR="008D3EE4" w:rsidRPr="00310AE8" w:rsidRDefault="008738E6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Utilizator</w:t>
            </w:r>
            <w:r w:rsidR="008D3EE4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PIGD</w:t>
            </w:r>
            <w:r w:rsidR="006E343D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care a efectuat acțiunea </w:t>
            </w:r>
          </w:p>
        </w:tc>
      </w:tr>
      <w:tr w:rsidR="0097470C" w:rsidRPr="00310AE8" w:rsidTr="00310AE8">
        <w:tc>
          <w:tcPr>
            <w:tcW w:w="373" w:type="pct"/>
            <w:shd w:val="clear" w:color="auto" w:fill="auto"/>
            <w:vAlign w:val="center"/>
          </w:tcPr>
          <w:p w:rsidR="0097470C" w:rsidRPr="00310AE8" w:rsidRDefault="0097470C" w:rsidP="00310A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97470C" w:rsidP="0031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Judecătoria Chişinău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7E5F13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  <w:r w:rsidR="00174F1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27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174F17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053" w:type="pct"/>
            <w:shd w:val="clear" w:color="auto" w:fill="auto"/>
          </w:tcPr>
          <w:p w:rsidR="0097470C" w:rsidRPr="00310AE8" w:rsidRDefault="0097470C" w:rsidP="00310A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7470C" w:rsidRPr="00310AE8" w:rsidTr="00310AE8">
        <w:trPr>
          <w:trHeight w:val="341"/>
        </w:trPr>
        <w:tc>
          <w:tcPr>
            <w:tcW w:w="373" w:type="pct"/>
            <w:shd w:val="clear" w:color="auto" w:fill="auto"/>
            <w:vAlign w:val="center"/>
          </w:tcPr>
          <w:p w:rsidR="0097470C" w:rsidRPr="00310AE8" w:rsidRDefault="0097470C" w:rsidP="00310AE8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174F17" w:rsidP="0031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Curtea de Apel Chișinău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174F17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51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174F17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053" w:type="pct"/>
            <w:shd w:val="clear" w:color="auto" w:fill="auto"/>
          </w:tcPr>
          <w:p w:rsidR="0097470C" w:rsidRPr="00310AE8" w:rsidRDefault="0097470C" w:rsidP="00310A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Manager PIGD</w:t>
            </w:r>
          </w:p>
        </w:tc>
      </w:tr>
      <w:tr w:rsidR="0097470C" w:rsidRPr="00310AE8" w:rsidTr="00310AE8">
        <w:tc>
          <w:tcPr>
            <w:tcW w:w="373" w:type="pct"/>
            <w:shd w:val="clear" w:color="auto" w:fill="auto"/>
            <w:vAlign w:val="center"/>
          </w:tcPr>
          <w:p w:rsidR="0097470C" w:rsidRPr="00310AE8" w:rsidRDefault="0097470C" w:rsidP="00310A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7E5F13" w:rsidP="00310A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Judecătoria</w:t>
            </w:r>
            <w:r w:rsidR="006B0483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8F3EC9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Strășeni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8F3EC9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13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70C" w:rsidRPr="00310AE8" w:rsidRDefault="008F3EC9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shd w:val="clear" w:color="auto" w:fill="auto"/>
          </w:tcPr>
          <w:p w:rsidR="0097470C" w:rsidRPr="00310AE8" w:rsidRDefault="0097470C" w:rsidP="00310AE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Manager PIGD</w:t>
            </w:r>
          </w:p>
        </w:tc>
      </w:tr>
      <w:bookmarkEnd w:id="1"/>
    </w:tbl>
    <w:p w:rsidR="00877C20" w:rsidRPr="00C80E32" w:rsidRDefault="00877C20" w:rsidP="00680CCB">
      <w:pPr>
        <w:rPr>
          <w:rFonts w:ascii="Times New Roman" w:hAnsi="Times New Roman"/>
          <w:sz w:val="6"/>
          <w:szCs w:val="6"/>
          <w:highlight w:val="yellow"/>
          <w:lang w:val="ro-RO"/>
        </w:rPr>
      </w:pPr>
    </w:p>
    <w:p w:rsidR="00E84507" w:rsidRPr="00C80E32" w:rsidRDefault="00E84507">
      <w:pPr>
        <w:rPr>
          <w:rFonts w:ascii="Times New Roman" w:hAnsi="Times New Roman"/>
          <w:b/>
          <w:lang w:val="ro-RO"/>
        </w:rPr>
        <w:sectPr w:rsidR="00E84507" w:rsidRPr="00C80E32" w:rsidSect="001B34D2">
          <w:footerReference w:type="default" r:id="rId9"/>
          <w:pgSz w:w="11907" w:h="16839" w:code="9"/>
          <w:pgMar w:top="900" w:right="720" w:bottom="1350" w:left="720" w:header="720" w:footer="720" w:gutter="0"/>
          <w:cols w:space="720"/>
          <w:titlePg/>
          <w:docGrid w:linePitch="360"/>
        </w:sectPr>
      </w:pPr>
    </w:p>
    <w:p w:rsidR="00463B04" w:rsidRPr="00C80E32" w:rsidRDefault="00463B04" w:rsidP="00680CCB">
      <w:pPr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lang w:val="ro-RO"/>
        </w:rPr>
        <w:lastRenderedPageBreak/>
        <w:t>Tabel nr. 2</w:t>
      </w:r>
      <w:r w:rsidR="006E343D" w:rsidRPr="00C80E32">
        <w:rPr>
          <w:rFonts w:ascii="Times New Roman" w:hAnsi="Times New Roman"/>
          <w:b/>
          <w:lang w:val="ro-RO"/>
        </w:rPr>
        <w:t xml:space="preserve">. </w:t>
      </w:r>
      <w:r w:rsidR="006E343D" w:rsidRPr="00C80E32">
        <w:rPr>
          <w:rFonts w:ascii="Times New Roman" w:hAnsi="Times New Roman"/>
          <w:b/>
          <w:sz w:val="24"/>
          <w:szCs w:val="24"/>
          <w:lang w:val="ro-RO"/>
        </w:rPr>
        <w:t>Judecători</w:t>
      </w:r>
      <w:r w:rsidR="006E343D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0388F" w:rsidRPr="00C80E32">
        <w:rPr>
          <w:rFonts w:ascii="Times New Roman" w:hAnsi="Times New Roman"/>
          <w:b/>
          <w:sz w:val="24"/>
          <w:szCs w:val="24"/>
          <w:lang w:val="ro-RO"/>
        </w:rPr>
        <w:t>salvați drept incompatibili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469"/>
        <w:gridCol w:w="1957"/>
        <w:gridCol w:w="2498"/>
        <w:gridCol w:w="3679"/>
        <w:gridCol w:w="3027"/>
      </w:tblGrid>
      <w:tr w:rsidR="008D3EE4" w:rsidRPr="00310AE8" w:rsidTr="00310AE8">
        <w:trPr>
          <w:tblHeader/>
        </w:trPr>
        <w:tc>
          <w:tcPr>
            <w:tcW w:w="313" w:type="pct"/>
            <w:vMerge w:val="restart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849" w:type="pct"/>
            <w:vMerge w:val="restart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Instanța judecătorească</w:t>
            </w:r>
          </w:p>
        </w:tc>
        <w:tc>
          <w:tcPr>
            <w:tcW w:w="673" w:type="pct"/>
            <w:vMerge w:val="restart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Total judecători activi în </w:t>
            </w:r>
            <w:r w:rsidR="00697932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octo</w:t>
            </w:r>
            <w:r w:rsidR="0097006D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mbrie</w:t>
            </w:r>
            <w:r w:rsidR="00FC4590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52507E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2018</w:t>
            </w:r>
          </w:p>
        </w:tc>
        <w:tc>
          <w:tcPr>
            <w:tcW w:w="3165" w:type="pct"/>
            <w:gridSpan w:val="3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Acțiuni de utilizare a opțiunii „Judecători incompatibili”, înregistrate în PIGD</w:t>
            </w:r>
          </w:p>
        </w:tc>
      </w:tr>
      <w:tr w:rsidR="008D3EE4" w:rsidRPr="00310AE8" w:rsidTr="00310AE8">
        <w:trPr>
          <w:tblHeader/>
        </w:trPr>
        <w:tc>
          <w:tcPr>
            <w:tcW w:w="313" w:type="pct"/>
            <w:vMerge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9" w:type="pct"/>
            <w:vMerge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73" w:type="pct"/>
            <w:vMerge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59" w:type="pct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acțiuni de utilizare a opțiunii</w:t>
            </w:r>
          </w:p>
        </w:tc>
        <w:tc>
          <w:tcPr>
            <w:tcW w:w="1265" w:type="pct"/>
            <w:shd w:val="clear" w:color="auto" w:fill="95B3D7"/>
          </w:tcPr>
          <w:p w:rsidR="008D3EE4" w:rsidRPr="00310AE8" w:rsidRDefault="00C72F9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Utilizatori PIGD</w:t>
            </w:r>
            <w:r w:rsidR="006E343D"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care au efectuat acțiunea</w:t>
            </w: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 nr acțiuni salvate</w:t>
            </w:r>
          </w:p>
        </w:tc>
        <w:tc>
          <w:tcPr>
            <w:tcW w:w="1041" w:type="pct"/>
            <w:shd w:val="clear" w:color="auto" w:fill="95B3D7"/>
          </w:tcPr>
          <w:p w:rsidR="008D3EE4" w:rsidRPr="00310AE8" w:rsidRDefault="008D3EE4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 judecători considerați incompatibili</w:t>
            </w:r>
          </w:p>
        </w:tc>
      </w:tr>
      <w:tr w:rsidR="0097006D" w:rsidRPr="00310AE8" w:rsidTr="00310AE8">
        <w:tc>
          <w:tcPr>
            <w:tcW w:w="313" w:type="pct"/>
            <w:shd w:val="clear" w:color="auto" w:fill="auto"/>
            <w:vAlign w:val="center"/>
          </w:tcPr>
          <w:p w:rsidR="0097006D" w:rsidRPr="00310AE8" w:rsidRDefault="0097006D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310AE8">
              <w:rPr>
                <w:rFonts w:ascii="Times New Roman" w:hAnsi="Times New Roman"/>
                <w:sz w:val="23"/>
                <w:szCs w:val="23"/>
                <w:lang w:val="ro-RO"/>
              </w:rPr>
              <w:t>1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97006D" w:rsidRPr="00310AE8" w:rsidRDefault="0097006D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Curtea de Apel Chișinău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97006D" w:rsidRPr="00310AE8" w:rsidRDefault="00A74FBC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51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97006D" w:rsidRPr="00310AE8" w:rsidRDefault="008F3EC9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</w:t>
            </w:r>
            <w:r w:rsidR="00220DE6"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77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Bolfa  Ala –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41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Bumbac Cristina -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Bulgaru Daniel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Calalb  Lilia –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79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Carajea Olesea -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Ciobanu Zinaida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Coca Marin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Dulghieru Aurelia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3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Goraș Vitalie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 18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Lipchin Nadejda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Mororas Irina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Pascal Oxana -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Plotnic Alina –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Pomogaibog Irina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82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Rusu Mariana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38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Reuleț Ruslana -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21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Șumleanschi Irina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71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Țurcan Ion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4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Vozian Tatiana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1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97006D" w:rsidRPr="00310AE8" w:rsidRDefault="008F3EC9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1275</w:t>
            </w:r>
          </w:p>
        </w:tc>
      </w:tr>
      <w:tr w:rsidR="00273A5B" w:rsidRPr="00310AE8" w:rsidTr="00310AE8">
        <w:tc>
          <w:tcPr>
            <w:tcW w:w="31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Judecătoria Chişinău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162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Berezovschi Cristina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14 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Bordian Liudmila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4 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Burea 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11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Burlacu Viorica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11 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Capatina Tatiana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- 1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Caliga Maria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Cotorobai Rodica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13</w:t>
            </w:r>
          </w:p>
          <w:p w:rsidR="00192071" w:rsidRPr="00310AE8" w:rsidRDefault="00253AA5" w:rsidP="00253AA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   </w:t>
            </w:r>
            <w:r w:rsidR="00192071"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Foltea Alina</w:t>
            </w:r>
            <w:r w:rsidR="00192071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7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Iacub Liuba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1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>Neagu Alexandr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9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Negroi Malvina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1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Nica Irina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4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Nicolaev 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25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Padureanu Rada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 </w:t>
            </w:r>
            <w:r w:rsidR="00B6479D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Petriman Natalia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Pîslari 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</w:t>
            </w:r>
          </w:p>
          <w:p w:rsidR="00697932" w:rsidRPr="00310AE8" w:rsidRDefault="00697932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Pocitari Gabriela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 2 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Ranciuc Liliana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Rudei Svetlana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Sîrbu Svetlana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Stroici Alla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</w:t>
            </w:r>
          </w:p>
          <w:p w:rsidR="00697932" w:rsidRPr="00310AE8" w:rsidRDefault="00697932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Stinca Valentina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– 1</w:t>
            </w:r>
          </w:p>
          <w:p w:rsidR="00192071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Ursu Alina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</w:t>
            </w:r>
          </w:p>
          <w:p w:rsidR="00273A5B" w:rsidRPr="00310AE8" w:rsidRDefault="00192071" w:rsidP="00253AA5">
            <w:pPr>
              <w:pStyle w:val="ListParagraph"/>
              <w:numPr>
                <w:ilvl w:val="0"/>
                <w:numId w:val="15"/>
              </w:numPr>
              <w:tabs>
                <w:tab w:val="left" w:pos="887"/>
                <w:tab w:val="left" w:pos="342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Valean Alina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697932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lastRenderedPageBreak/>
              <w:t>852</w:t>
            </w:r>
          </w:p>
        </w:tc>
      </w:tr>
      <w:tr w:rsidR="00273A5B" w:rsidRPr="00310AE8" w:rsidTr="00310AE8">
        <w:tc>
          <w:tcPr>
            <w:tcW w:w="31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3A5B" w:rsidRPr="00310AE8" w:rsidRDefault="00AB20E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Curtea Supremă de Justiție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3A5B" w:rsidRPr="00310AE8" w:rsidRDefault="00AB20EB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</w:t>
            </w:r>
            <w:r w:rsidR="00AB20EB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AB20EB" w:rsidRPr="00310AE8" w:rsidRDefault="00253AA5" w:rsidP="00253AA5">
            <w:pPr>
              <w:pStyle w:val="ListParagraph"/>
              <w:numPr>
                <w:ilvl w:val="0"/>
                <w:numId w:val="16"/>
              </w:numPr>
              <w:tabs>
                <w:tab w:val="left" w:pos="74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 </w:t>
            </w:r>
            <w:r w:rsidR="00AB20EB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Bradu Tatiana - </w:t>
            </w:r>
            <w:r w:rsidR="00AB20EB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26</w:t>
            </w:r>
          </w:p>
          <w:p w:rsidR="00AB20E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Corbu Iulia –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17</w:t>
            </w:r>
          </w:p>
          <w:p w:rsidR="00AB20E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Ioniță Vera -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15</w:t>
            </w:r>
          </w:p>
          <w:p w:rsidR="00AB20E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Martînenco Valentina -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37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AB20E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Mîrzenco Tatiana –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11</w:t>
            </w:r>
          </w:p>
          <w:p w:rsidR="00AB20E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Şişcovschi Marina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3</w:t>
            </w:r>
          </w:p>
          <w:p w:rsidR="00273A5B" w:rsidRPr="00310AE8" w:rsidRDefault="00AB20EB" w:rsidP="00253AA5">
            <w:pPr>
              <w:pStyle w:val="ListParagraph"/>
              <w:numPr>
                <w:ilvl w:val="0"/>
                <w:numId w:val="16"/>
              </w:numPr>
              <w:tabs>
                <w:tab w:val="left" w:pos="887"/>
                <w:tab w:val="left" w:pos="310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Trufanova Olga 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- 5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73A5B" w:rsidRPr="00310AE8" w:rsidRDefault="00AB20E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517</w:t>
            </w:r>
          </w:p>
        </w:tc>
      </w:tr>
      <w:tr w:rsidR="00273A5B" w:rsidRPr="00310AE8" w:rsidTr="00310AE8">
        <w:tc>
          <w:tcPr>
            <w:tcW w:w="31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ro-RO"/>
              </w:rPr>
            </w:pPr>
            <w:r w:rsidRPr="00310AE8">
              <w:rPr>
                <w:rFonts w:ascii="Times New Roman" w:hAnsi="Times New Roman"/>
                <w:sz w:val="23"/>
                <w:szCs w:val="23"/>
                <w:lang w:val="ro-RO"/>
              </w:rPr>
              <w:t>4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Curtea de Apel Bălți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3A5B" w:rsidRPr="00310AE8" w:rsidRDefault="009A55EC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highlight w:val="yellow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22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73A5B" w:rsidRPr="00310AE8" w:rsidRDefault="009A55EC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59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Banu Virginia –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8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Chefu Elena –</w:t>
            </w:r>
            <w:r w:rsidR="009A55EC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9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Cristal Vitalina –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3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Snatinschi Natalia -</w:t>
            </w:r>
            <w:r w:rsidR="009A55EC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4</w:t>
            </w: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Clapco Rodica –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7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Solcan Natalia –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8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Șveț Mariana – </w:t>
            </w:r>
            <w:r w:rsidR="009A55EC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8</w:t>
            </w:r>
          </w:p>
          <w:p w:rsidR="009A55EC" w:rsidRPr="00310AE8" w:rsidRDefault="009A55EC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eastAsia="Times New Roman" w:cs="Calibri"/>
                <w:color w:val="000000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lastRenderedPageBreak/>
              <w:t xml:space="preserve">Tarasiuc Nicolai -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1</w:t>
            </w: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273A5B" w:rsidRPr="00310AE8" w:rsidRDefault="009A55EC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eastAsia="Times New Roman" w:cs="Calibri"/>
                <w:color w:val="000000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Z</w:t>
            </w:r>
            <w:r w:rsidR="00273A5B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aharcu Inga </w:t>
            </w: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–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11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73A5B" w:rsidRPr="00310AE8" w:rsidRDefault="009A55EC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lastRenderedPageBreak/>
              <w:t>210</w:t>
            </w:r>
          </w:p>
        </w:tc>
      </w:tr>
      <w:tr w:rsidR="00273A5B" w:rsidRPr="00310AE8" w:rsidTr="00310AE8">
        <w:tc>
          <w:tcPr>
            <w:tcW w:w="31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Judecătoria Edineț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14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125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Fabian Silvia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8B4C11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</w:t>
            </w:r>
          </w:p>
          <w:p w:rsidR="003B1737" w:rsidRPr="00310AE8" w:rsidRDefault="003B1737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Gasciuc Cristina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Gojan Cristina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Melnic Inga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Pîntea Serghei – 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41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Rotaru Ira –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68</w:t>
            </w:r>
          </w:p>
          <w:p w:rsidR="003B1737" w:rsidRPr="00310AE8" w:rsidRDefault="003B1737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  <w:tab w:val="left" w:pos="362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o-RO"/>
              </w:rPr>
              <w:t>Vitcaci Angela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 xml:space="preserve"> – 2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Vozian Constantin –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1</w:t>
            </w: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highlight w:val="yellow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148</w:t>
            </w:r>
          </w:p>
        </w:tc>
      </w:tr>
      <w:tr w:rsidR="00273A5B" w:rsidRPr="00310AE8" w:rsidTr="00310AE8">
        <w:tc>
          <w:tcPr>
            <w:tcW w:w="313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273A5B" w:rsidRPr="00310AE8" w:rsidRDefault="00273A5B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Curtea de Apel Cahul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9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ro-RO" w:eastAsia="ru-RU"/>
              </w:rPr>
              <w:t>36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3B1737" w:rsidRPr="00310AE8" w:rsidRDefault="003B1737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Bercaru Lidia - 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3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Constantinescu Varvara -</w:t>
            </w:r>
            <w:r w:rsidR="003B1737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Daud Maria – 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6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Jurca Adela – 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5</w:t>
            </w:r>
          </w:p>
          <w:p w:rsidR="00273A5B" w:rsidRPr="00310AE8" w:rsidRDefault="00273A5B" w:rsidP="00253AA5">
            <w:pPr>
              <w:pStyle w:val="ListParagraph"/>
              <w:numPr>
                <w:ilvl w:val="0"/>
                <w:numId w:val="17"/>
              </w:numPr>
              <w:tabs>
                <w:tab w:val="left" w:pos="88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Lazăr Silvia –</w:t>
            </w:r>
            <w:r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  <w:r w:rsidR="003B1737" w:rsidRPr="00310AE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o-RO"/>
              </w:rPr>
              <w:t>17</w:t>
            </w:r>
          </w:p>
          <w:p w:rsidR="00273A5B" w:rsidRPr="00310AE8" w:rsidRDefault="00273A5B" w:rsidP="00310AE8">
            <w:pPr>
              <w:tabs>
                <w:tab w:val="left" w:pos="310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41" w:type="pct"/>
            <w:shd w:val="clear" w:color="auto" w:fill="auto"/>
            <w:vAlign w:val="center"/>
          </w:tcPr>
          <w:p w:rsidR="00273A5B" w:rsidRPr="00310AE8" w:rsidRDefault="00CF37C6" w:rsidP="00310A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ru-RU"/>
              </w:rPr>
              <w:t>146</w:t>
            </w:r>
          </w:p>
        </w:tc>
      </w:tr>
    </w:tbl>
    <w:p w:rsidR="008D3EE4" w:rsidRPr="00C80E32" w:rsidRDefault="008D3EE4" w:rsidP="00680CCB">
      <w:pPr>
        <w:rPr>
          <w:rFonts w:ascii="Times New Roman" w:hAnsi="Times New Roman"/>
          <w:sz w:val="24"/>
          <w:szCs w:val="24"/>
          <w:lang w:val="ro-RO"/>
        </w:rPr>
        <w:sectPr w:rsidR="008D3EE4" w:rsidRPr="00C80E32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EE4B97" w:rsidRPr="00C80E32" w:rsidRDefault="00EE4B97" w:rsidP="00473CF6">
      <w:pPr>
        <w:pBdr>
          <w:bottom w:val="single" w:sz="4" w:space="1" w:color="auto"/>
        </w:pBdr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sz w:val="24"/>
          <w:szCs w:val="24"/>
          <w:lang w:val="ro-RO"/>
        </w:rPr>
        <w:lastRenderedPageBreak/>
        <w:t>Judecători blocați</w:t>
      </w:r>
    </w:p>
    <w:p w:rsidR="00FE21A5" w:rsidRPr="00C80E32" w:rsidRDefault="0022171D" w:rsidP="00253AA5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sz w:val="24"/>
          <w:szCs w:val="24"/>
          <w:lang w:val="ro-RO"/>
        </w:rPr>
        <w:t>În urma analizei datelor privind acțiunile de blocare a judecătorilor salvate în PIGD</w:t>
      </w:r>
      <w:r w:rsidR="00A14AA6" w:rsidRPr="00C80E32">
        <w:rPr>
          <w:rFonts w:ascii="Times New Roman" w:hAnsi="Times New Roman"/>
          <w:sz w:val="24"/>
          <w:szCs w:val="24"/>
          <w:lang w:val="ro-RO"/>
        </w:rPr>
        <w:t>,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14AA6" w:rsidRPr="00C80E32">
        <w:rPr>
          <w:rFonts w:ascii="Times New Roman" w:hAnsi="Times New Roman"/>
          <w:sz w:val="24"/>
          <w:szCs w:val="24"/>
          <w:lang w:val="ro-RO"/>
        </w:rPr>
        <w:t>informație reprezentată pentru fiecare instanță judecătorească în tabelul Excel anexat la acest Raport</w:t>
      </w:r>
      <w:r w:rsidR="00A14AA6" w:rsidRPr="00C80E32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 w:rsidR="00AE4617" w:rsidRPr="00C80E32">
        <w:rPr>
          <w:rFonts w:ascii="Times New Roman" w:hAnsi="Times New Roman"/>
          <w:sz w:val="24"/>
          <w:szCs w:val="24"/>
          <w:lang w:val="ro-RO"/>
        </w:rPr>
        <w:t>,</w:t>
      </w:r>
      <w:r w:rsidR="00A25531" w:rsidRPr="00C80E32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FE21A5" w:rsidRPr="00C80E32">
        <w:rPr>
          <w:rFonts w:ascii="Times New Roman" w:hAnsi="Times New Roman"/>
          <w:sz w:val="24"/>
          <w:szCs w:val="24"/>
          <w:lang w:val="ro-RO"/>
        </w:rPr>
        <w:t>în cîteva instanțe judecătoreș</w:t>
      </w:r>
      <w:r w:rsidR="00AE4617" w:rsidRPr="00C80E32">
        <w:rPr>
          <w:rFonts w:ascii="Times New Roman" w:hAnsi="Times New Roman"/>
          <w:sz w:val="24"/>
          <w:szCs w:val="24"/>
          <w:lang w:val="ro-RO"/>
        </w:rPr>
        <w:t>ti</w:t>
      </w:r>
      <w:r w:rsidR="00FE21A5" w:rsidRPr="00C80E32">
        <w:rPr>
          <w:rFonts w:ascii="Times New Roman" w:hAnsi="Times New Roman"/>
          <w:sz w:val="24"/>
          <w:szCs w:val="24"/>
          <w:lang w:val="ro-RO"/>
        </w:rPr>
        <w:t xml:space="preserve"> precum</w:t>
      </w:r>
      <w:r w:rsidR="00116EC2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5BF6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Judecătoria Chişinău, </w:t>
      </w:r>
      <w:r w:rsidR="003B1737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>Curtea de Apel Chișinău</w:t>
      </w:r>
      <w:r w:rsidR="006B0483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, </w:t>
      </w:r>
      <w:r w:rsidR="007E5F13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>Judecători</w:t>
      </w:r>
      <w:r w:rsidR="006B0483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 </w:t>
      </w:r>
      <w:r w:rsidR="003B1737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>Strășeni</w:t>
      </w:r>
      <w:r w:rsidR="007E5F13" w:rsidRPr="00C80E32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o-RO" w:eastAsia="en-GB"/>
        </w:rPr>
        <w:t xml:space="preserve"> </w:t>
      </w:r>
      <w:r w:rsidR="00FE21A5" w:rsidRPr="00C80E32">
        <w:rPr>
          <w:rFonts w:ascii="Times New Roman" w:hAnsi="Times New Roman"/>
          <w:sz w:val="24"/>
          <w:szCs w:val="24"/>
          <w:lang w:val="ro-RO"/>
        </w:rPr>
        <w:t xml:space="preserve">sunt prezentate </w:t>
      </w:r>
      <w:r w:rsidR="00FE21A5" w:rsidRPr="00C80E32">
        <w:rPr>
          <w:rFonts w:ascii="Times New Roman" w:hAnsi="Times New Roman"/>
          <w:i/>
          <w:iCs/>
          <w:sz w:val="24"/>
          <w:szCs w:val="24"/>
          <w:lang w:val="ro-RO"/>
        </w:rPr>
        <w:t xml:space="preserve">motivele de blocare a judecătorilor. </w:t>
      </w:r>
      <w:r w:rsidR="00A03DBC" w:rsidRPr="00C80E32">
        <w:rPr>
          <w:rFonts w:ascii="Times New Roman" w:hAnsi="Times New Roman"/>
          <w:sz w:val="24"/>
          <w:szCs w:val="24"/>
          <w:lang w:val="ro-RO"/>
        </w:rPr>
        <w:t>Tabelul nr. 3</w:t>
      </w:r>
      <w:r w:rsidR="00FE21A5" w:rsidRPr="00C80E32">
        <w:rPr>
          <w:rFonts w:ascii="Times New Roman" w:hAnsi="Times New Roman"/>
          <w:sz w:val="24"/>
          <w:szCs w:val="24"/>
          <w:lang w:val="ro-RO"/>
        </w:rPr>
        <w:t xml:space="preserve"> reflectă instanțele judecătorești, numele judecătorilor blocați și numărul acțiunilor de blocare a judecătorilor salvate în PIGD.</w:t>
      </w:r>
    </w:p>
    <w:p w:rsidR="0031724A" w:rsidRPr="00C80E32" w:rsidRDefault="00E7756E" w:rsidP="00253AA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lang w:val="ro-RO"/>
        </w:rPr>
        <w:br w:type="page"/>
      </w:r>
      <w:r w:rsidR="0031724A" w:rsidRPr="00C80E32">
        <w:rPr>
          <w:rFonts w:ascii="Times New Roman" w:hAnsi="Times New Roman"/>
          <w:b/>
          <w:lang w:val="ro-RO"/>
        </w:rPr>
        <w:lastRenderedPageBreak/>
        <w:t xml:space="preserve">Tabel nr. </w:t>
      </w:r>
      <w:r w:rsidR="00BA4E54" w:rsidRPr="00C80E32">
        <w:rPr>
          <w:rFonts w:ascii="Times New Roman" w:hAnsi="Times New Roman"/>
          <w:b/>
          <w:lang w:val="ro-RO"/>
        </w:rPr>
        <w:t>3</w:t>
      </w:r>
      <w:r w:rsidR="00741E22" w:rsidRPr="00C80E32">
        <w:rPr>
          <w:rFonts w:ascii="Times New Roman" w:hAnsi="Times New Roman"/>
          <w:b/>
          <w:lang w:val="ro-RO"/>
        </w:rPr>
        <w:t xml:space="preserve">. </w:t>
      </w:r>
      <w:r w:rsidR="00741E22" w:rsidRPr="00C80E32">
        <w:rPr>
          <w:rFonts w:ascii="Times New Roman" w:hAnsi="Times New Roman"/>
          <w:b/>
          <w:sz w:val="24"/>
          <w:szCs w:val="24"/>
          <w:lang w:val="ro-RO"/>
        </w:rPr>
        <w:t>Judecători blocați</w:t>
      </w:r>
    </w:p>
    <w:tbl>
      <w:tblPr>
        <w:tblpPr w:leftFromText="180" w:rightFromText="180" w:vertAnchor="text" w:tblpY="1"/>
        <w:tblOverlap w:val="never"/>
        <w:tblW w:w="4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935"/>
        <w:gridCol w:w="4293"/>
      </w:tblGrid>
      <w:tr w:rsidR="003B1737" w:rsidRPr="00310AE8" w:rsidTr="00310AE8">
        <w:trPr>
          <w:trHeight w:val="437"/>
          <w:tblHeader/>
        </w:trPr>
        <w:tc>
          <w:tcPr>
            <w:tcW w:w="1655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Judecătoria Chișinău</w:t>
            </w:r>
          </w:p>
        </w:tc>
        <w:tc>
          <w:tcPr>
            <w:tcW w:w="1789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Curtea de Apel Chișinău</w:t>
            </w:r>
          </w:p>
        </w:tc>
        <w:tc>
          <w:tcPr>
            <w:tcW w:w="1556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Judcătoria Strășeni</w:t>
            </w:r>
          </w:p>
        </w:tc>
      </w:tr>
      <w:tr w:rsidR="003B1737" w:rsidRPr="00310AE8" w:rsidTr="00310AE8">
        <w:trPr>
          <w:tblHeader/>
        </w:trPr>
        <w:tc>
          <w:tcPr>
            <w:tcW w:w="1655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789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>Numărul total de acțiuni de blocare a judecătorilor –</w:t>
            </w: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5</w:t>
            </w:r>
          </w:p>
        </w:tc>
        <w:tc>
          <w:tcPr>
            <w:tcW w:w="1556" w:type="pct"/>
            <w:shd w:val="clear" w:color="auto" w:fill="auto"/>
          </w:tcPr>
          <w:p w:rsidR="003B1737" w:rsidRPr="00310AE8" w:rsidRDefault="003B1737" w:rsidP="00310A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10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Numărul total de acțiuni de blocare a judecătorilor – </w:t>
            </w:r>
            <w:r w:rsidRPr="00310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</w:tr>
      <w:tr w:rsidR="003B1737" w:rsidRPr="00310AE8" w:rsidTr="00310AE8">
        <w:tc>
          <w:tcPr>
            <w:tcW w:w="1655" w:type="pct"/>
            <w:shd w:val="clear" w:color="auto" w:fill="auto"/>
          </w:tcPr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Arabadji Nina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3B1737" w:rsidRPr="00310AE8" w:rsidRDefault="003B1737" w:rsidP="00310AE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Beșelea Eugeniu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 1 ori)</w:t>
            </w:r>
          </w:p>
          <w:p w:rsidR="00896C7F" w:rsidRPr="00310AE8" w:rsidRDefault="00896C7F" w:rsidP="00310AE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Bivol Tatiana -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3B1737" w:rsidRPr="00310AE8" w:rsidRDefault="003B1737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Bularu Sergiu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3B1737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Chihai Veniamin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Ciumac Vitalie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5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Cojocari Elena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Cojocaru Olga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Corcea Nicolae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Costiuc Elena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Crigan Dragoș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Diaconu Mihail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Dvornic Octavian - 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Hadîrcă Victoria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Negru Alexandru </w:t>
            </w: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softHyphen/>
              <w:t xml:space="preserve">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Ojoga Andrei - 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Păun Petru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2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Rațoi Victor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Tizu Svetlana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Țurcanu Radu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2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7"/>
              </w:num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Vîrlan Cornelia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3B1737" w:rsidRPr="00310AE8" w:rsidRDefault="003B1737" w:rsidP="00310AE8">
            <w:pPr>
              <w:tabs>
                <w:tab w:val="left" w:pos="318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 w:eastAsia="en-GB"/>
              </w:rPr>
            </w:pPr>
          </w:p>
        </w:tc>
        <w:tc>
          <w:tcPr>
            <w:tcW w:w="1789" w:type="pct"/>
            <w:shd w:val="clear" w:color="auto" w:fill="auto"/>
          </w:tcPr>
          <w:p w:rsidR="00CC5158" w:rsidRPr="00310AE8" w:rsidRDefault="00CC5158" w:rsidP="00253AA5">
            <w:pPr>
              <w:pStyle w:val="ListParagraph"/>
              <w:numPr>
                <w:ilvl w:val="0"/>
                <w:numId w:val="28"/>
              </w:numPr>
              <w:tabs>
                <w:tab w:val="left" w:pos="94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Brînza Liubovi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1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3B1737" w:rsidRPr="00310AE8" w:rsidRDefault="00896C7F" w:rsidP="00253AA5">
            <w:pPr>
              <w:pStyle w:val="ListParagraph"/>
              <w:numPr>
                <w:ilvl w:val="0"/>
                <w:numId w:val="28"/>
              </w:numPr>
              <w:tabs>
                <w:tab w:val="left" w:pos="94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Galben Anatolie</w:t>
            </w:r>
            <w:r w:rsidR="003B1737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- 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1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896C7F" w:rsidRPr="00310AE8" w:rsidRDefault="00896C7F" w:rsidP="00253AA5">
            <w:pPr>
              <w:pStyle w:val="ListParagraph"/>
              <w:numPr>
                <w:ilvl w:val="0"/>
                <w:numId w:val="28"/>
              </w:numPr>
              <w:tabs>
                <w:tab w:val="left" w:pos="94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Gafton Alexandru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1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CC5158" w:rsidRPr="00310AE8" w:rsidRDefault="00CC5158" w:rsidP="00253AA5">
            <w:pPr>
              <w:pStyle w:val="ListParagraph"/>
              <w:numPr>
                <w:ilvl w:val="0"/>
                <w:numId w:val="28"/>
              </w:numPr>
              <w:tabs>
                <w:tab w:val="left" w:pos="94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Moscaliciuc Galina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1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</w:t>
            </w:r>
            <w:r w:rsidR="00253AA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 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ori)</w:t>
            </w:r>
          </w:p>
          <w:p w:rsidR="00CC5158" w:rsidRPr="00310AE8" w:rsidRDefault="00CC5158" w:rsidP="00253AA5">
            <w:pPr>
              <w:pStyle w:val="ListParagraph"/>
              <w:numPr>
                <w:ilvl w:val="0"/>
                <w:numId w:val="28"/>
              </w:numPr>
              <w:tabs>
                <w:tab w:val="left" w:pos="947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Ouș Ludmila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ro-RO" w:eastAsia="ro-RO"/>
              </w:rPr>
              <w:t>1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3B1737" w:rsidRPr="00310AE8" w:rsidRDefault="003B1737" w:rsidP="00310AE8">
            <w:pPr>
              <w:tabs>
                <w:tab w:val="left" w:pos="3268"/>
              </w:tabs>
              <w:spacing w:after="0" w:line="240" w:lineRule="auto"/>
              <w:ind w:left="468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ro-RO"/>
              </w:rPr>
            </w:pPr>
          </w:p>
        </w:tc>
        <w:tc>
          <w:tcPr>
            <w:tcW w:w="1556" w:type="pct"/>
            <w:shd w:val="clear" w:color="auto" w:fill="auto"/>
          </w:tcPr>
          <w:p w:rsidR="003B1737" w:rsidRPr="00310AE8" w:rsidRDefault="00CC5158" w:rsidP="00253AA5">
            <w:pPr>
              <w:pStyle w:val="ListParagraph"/>
              <w:numPr>
                <w:ilvl w:val="0"/>
                <w:numId w:val="38"/>
              </w:numPr>
              <w:tabs>
                <w:tab w:val="left" w:pos="884"/>
              </w:tabs>
              <w:spacing w:after="0" w:line="240" w:lineRule="auto"/>
              <w:ind w:left="768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Chiroșca Igor</w:t>
            </w:r>
            <w:r w:rsidR="003B1737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- 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 xml:space="preserve"> ori)</w:t>
            </w:r>
          </w:p>
          <w:p w:rsidR="00CC5158" w:rsidRPr="00310AE8" w:rsidRDefault="00CC5158" w:rsidP="00253AA5">
            <w:pPr>
              <w:pStyle w:val="ListParagraph"/>
              <w:numPr>
                <w:ilvl w:val="0"/>
                <w:numId w:val="38"/>
              </w:numPr>
              <w:tabs>
                <w:tab w:val="left" w:pos="884"/>
              </w:tabs>
              <w:spacing w:after="0" w:line="240" w:lineRule="auto"/>
              <w:ind w:left="768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Criucicova Valentina -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3B1737" w:rsidRPr="00310AE8" w:rsidRDefault="00CC5158" w:rsidP="00253AA5">
            <w:pPr>
              <w:pStyle w:val="ListParagraph"/>
              <w:numPr>
                <w:ilvl w:val="0"/>
                <w:numId w:val="38"/>
              </w:numPr>
              <w:tabs>
                <w:tab w:val="left" w:pos="884"/>
              </w:tabs>
              <w:spacing w:after="0" w:line="240" w:lineRule="auto"/>
              <w:ind w:left="768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Talmaci Iana</w:t>
            </w:r>
            <w:r w:rsidR="003B1737" w:rsidRPr="00310A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- 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(blocat de</w:t>
            </w:r>
            <w:r w:rsidR="003B1737" w:rsidRPr="00310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3B1737" w:rsidRPr="00310AE8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o-RO" w:eastAsia="ru-RU"/>
              </w:rPr>
              <w:t>1 ori)</w:t>
            </w:r>
          </w:p>
          <w:p w:rsidR="003B1737" w:rsidRPr="00310AE8" w:rsidRDefault="003B1737" w:rsidP="00310AE8">
            <w:pPr>
              <w:tabs>
                <w:tab w:val="left" w:pos="2728"/>
              </w:tabs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66580D" w:rsidRPr="00C80E32" w:rsidRDefault="001C4F88" w:rsidP="0066580D">
      <w:pPr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sz w:val="24"/>
          <w:szCs w:val="24"/>
          <w:lang w:val="ro-RO"/>
        </w:rPr>
        <w:br w:type="textWrapping" w:clear="all"/>
      </w:r>
    </w:p>
    <w:p w:rsidR="000D15EC" w:rsidRPr="00C80E32" w:rsidRDefault="000D15EC" w:rsidP="006A0EFA">
      <w:pPr>
        <w:rPr>
          <w:rFonts w:ascii="Times New Roman" w:hAnsi="Times New Roman"/>
          <w:sz w:val="24"/>
          <w:szCs w:val="24"/>
          <w:lang w:val="ro-RO"/>
        </w:rPr>
      </w:pPr>
    </w:p>
    <w:p w:rsidR="00E7756E" w:rsidRPr="00C80E32" w:rsidRDefault="00E7756E" w:rsidP="00EE4B97">
      <w:pPr>
        <w:pBdr>
          <w:bottom w:val="single" w:sz="4" w:space="1" w:color="auto"/>
        </w:pBdr>
        <w:rPr>
          <w:rFonts w:ascii="Times New Roman" w:hAnsi="Times New Roman"/>
          <w:b/>
          <w:i/>
          <w:sz w:val="24"/>
          <w:szCs w:val="24"/>
          <w:lang w:val="ro-RO"/>
        </w:rPr>
        <w:sectPr w:rsidR="00E7756E" w:rsidRPr="00C80E32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4C796C" w:rsidRPr="00C80E32" w:rsidRDefault="00EE4B97" w:rsidP="00EE4B97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i/>
          <w:sz w:val="24"/>
          <w:szCs w:val="24"/>
          <w:lang w:val="ro-RO"/>
        </w:rPr>
        <w:lastRenderedPageBreak/>
        <w:t>Examinat de același judecător/complet</w:t>
      </w:r>
    </w:p>
    <w:p w:rsidR="004C796C" w:rsidRPr="00C80E32" w:rsidRDefault="00253AA5" w:rsidP="00253AA5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Suplimentar, în tabelul Excel anexat la acest Raport este prezentată informația privind utilizarea 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procesul de înregistrare și repartizare a dosarelor prin intermediul PIGD a opțiunii </w:t>
      </w:r>
      <w:r w:rsidR="004C796C" w:rsidRPr="00C80E32">
        <w:rPr>
          <w:rFonts w:ascii="Times New Roman" w:hAnsi="Times New Roman"/>
          <w:b/>
          <w:i/>
          <w:sz w:val="24"/>
          <w:szCs w:val="24"/>
          <w:lang w:val="ro-RO"/>
        </w:rPr>
        <w:t>”Examinat de același judecător/complet”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. Utilizarea opțiunii date permite repartizarea </w:t>
      </w:r>
      <w:r w:rsidR="004C796C" w:rsidRPr="00C80E32">
        <w:rPr>
          <w:rFonts w:ascii="Times New Roman" w:hAnsi="Times New Roman"/>
          <w:b/>
          <w:i/>
          <w:sz w:val="24"/>
          <w:szCs w:val="24"/>
          <w:lang w:val="ro-RO"/>
        </w:rPr>
        <w:t>automată – directă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 a dosarului înregistrat </w:t>
      </w:r>
      <w:r w:rsidR="004C796C" w:rsidRPr="00C80E32">
        <w:rPr>
          <w:rFonts w:ascii="Times New Roman" w:hAnsi="Times New Roman"/>
          <w:i/>
          <w:sz w:val="24"/>
          <w:szCs w:val="24"/>
          <w:lang w:val="ro-RO"/>
        </w:rPr>
        <w:t>Judecătorului raportor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 care este indicat în dosarul salvat anterior în PIGD.</w:t>
      </w:r>
    </w:p>
    <w:p w:rsidR="005D7CBE" w:rsidRPr="00C80E32" w:rsidRDefault="00253AA5" w:rsidP="00253AA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În urma analizei datelor privind acțiunile de utilizare a opțiunii </w:t>
      </w:r>
      <w:r w:rsidR="004C796C" w:rsidRPr="00C80E32">
        <w:rPr>
          <w:rFonts w:ascii="Times New Roman" w:hAnsi="Times New Roman"/>
          <w:b/>
          <w:i/>
          <w:sz w:val="24"/>
          <w:szCs w:val="24"/>
          <w:lang w:val="ro-RO"/>
        </w:rPr>
        <w:t>”Examinat de același judecător/complet”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>,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 salvate în PIGD în perioada </w:t>
      </w:r>
      <w:r w:rsidR="006A0EFA" w:rsidRPr="00C80E32">
        <w:rPr>
          <w:rFonts w:ascii="Times New Roman" w:hAnsi="Times New Roman"/>
          <w:b/>
          <w:sz w:val="24"/>
          <w:szCs w:val="24"/>
          <w:lang w:val="ro-RO"/>
        </w:rPr>
        <w:t xml:space="preserve">01 – </w:t>
      </w:r>
      <w:r w:rsidR="00917539" w:rsidRPr="00C80E32">
        <w:rPr>
          <w:rFonts w:ascii="Times New Roman" w:hAnsi="Times New Roman"/>
          <w:b/>
          <w:sz w:val="24"/>
          <w:szCs w:val="24"/>
          <w:lang w:val="ro-RO"/>
        </w:rPr>
        <w:t>3</w:t>
      </w:r>
      <w:r w:rsidR="00CC5158" w:rsidRPr="00C80E32">
        <w:rPr>
          <w:rFonts w:ascii="Times New Roman" w:hAnsi="Times New Roman"/>
          <w:b/>
          <w:sz w:val="24"/>
          <w:szCs w:val="24"/>
          <w:lang w:val="ro-RO"/>
        </w:rPr>
        <w:t>1</w:t>
      </w:r>
      <w:r w:rsidR="007E5F13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C5158" w:rsidRPr="00C80E32">
        <w:rPr>
          <w:rFonts w:ascii="Times New Roman" w:hAnsi="Times New Roman"/>
          <w:b/>
          <w:sz w:val="24"/>
          <w:szCs w:val="24"/>
          <w:lang w:val="ro-RO"/>
        </w:rPr>
        <w:t>octo</w:t>
      </w:r>
      <w:r w:rsidR="007E5F13" w:rsidRPr="00C80E32">
        <w:rPr>
          <w:rFonts w:ascii="Times New Roman" w:hAnsi="Times New Roman"/>
          <w:b/>
          <w:sz w:val="24"/>
          <w:szCs w:val="24"/>
          <w:lang w:val="ro-RO"/>
        </w:rPr>
        <w:t>mbrie</w:t>
      </w:r>
      <w:r w:rsidR="00715D59" w:rsidRPr="00C80E32">
        <w:rPr>
          <w:rFonts w:ascii="Times New Roman" w:hAnsi="Times New Roman"/>
          <w:sz w:val="24"/>
          <w:szCs w:val="24"/>
          <w:lang w:val="ro-RO"/>
        </w:rPr>
        <w:t>,</w:t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 au fost constatate următoarele</w:t>
      </w:r>
      <w:r w:rsidR="009E37FB" w:rsidRPr="00C80E32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2"/>
      </w:r>
      <w:r w:rsidR="004C796C" w:rsidRPr="00C80E32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CC5158" w:rsidRPr="00C80E32" w:rsidRDefault="00CC5158" w:rsidP="00253AA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Judecătoria Chișinău</w:t>
      </w: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ab/>
      </w:r>
      <w:r w:rsidR="00253AA5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- </w:t>
      </w: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C80E32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66 dosare;</w:t>
      </w:r>
    </w:p>
    <w:p w:rsidR="0044586B" w:rsidRPr="00C80E32" w:rsidRDefault="0044586B" w:rsidP="00253AA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Curtea Supremă de Justiție</w:t>
      </w:r>
      <w:r w:rsidR="00253AA5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- </w:t>
      </w:r>
      <w:r w:rsidR="00CC5158"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50</w:t>
      </w: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C80E32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dosare;</w:t>
      </w:r>
    </w:p>
    <w:p w:rsidR="000E6FE1" w:rsidRPr="00C80E32" w:rsidRDefault="00555B1B" w:rsidP="00253AA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Curtea de Apel </w:t>
      </w:r>
      <w:r w:rsidR="00DE673C" w:rsidRPr="00C80E3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Chișinău</w:t>
      </w:r>
      <w:r w:rsidR="00253AA5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="0044586B"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- </w:t>
      </w:r>
      <w:r w:rsidR="00CC5158"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46</w:t>
      </w:r>
      <w:r w:rsidR="001E0D0A"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="0044586B"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>dosare;</w:t>
      </w:r>
    </w:p>
    <w:p w:rsidR="0044586B" w:rsidRPr="00C80E32" w:rsidRDefault="00555B1B" w:rsidP="00253AA5">
      <w:pPr>
        <w:pStyle w:val="ListParagraph"/>
        <w:numPr>
          <w:ilvl w:val="0"/>
          <w:numId w:val="8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>Curtea de Apel</w:t>
      </w:r>
      <w:r w:rsidR="00DE673C" w:rsidRPr="00C80E3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Bălți</w:t>
      </w:r>
      <w:r w:rsidRPr="00C80E3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  <w:r w:rsidR="00253AA5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 xml:space="preserve"> </w:t>
      </w:r>
      <w:r w:rsidRPr="00C80E32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- </w:t>
      </w:r>
      <w:r w:rsidR="00CC5158" w:rsidRPr="00C80E32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36</w:t>
      </w:r>
      <w:r w:rsidRPr="00C80E32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 xml:space="preserve"> dosare</w:t>
      </w:r>
      <w:r w:rsidR="00CC5158" w:rsidRPr="00C80E32"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  <w:t>.</w:t>
      </w:r>
    </w:p>
    <w:p w:rsidR="00FF788D" w:rsidRPr="00C80E32" w:rsidRDefault="00FF788D" w:rsidP="00FF788D">
      <w:pPr>
        <w:pStyle w:val="ListParagraph"/>
        <w:tabs>
          <w:tab w:val="left" w:pos="404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u-RU"/>
        </w:rPr>
      </w:pPr>
    </w:p>
    <w:p w:rsidR="00B4063B" w:rsidRPr="00C80E32" w:rsidRDefault="00B4063B" w:rsidP="00B4063B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i/>
          <w:sz w:val="24"/>
          <w:szCs w:val="24"/>
          <w:lang w:val="ro-RO"/>
        </w:rPr>
        <w:t>Modificarea rolului de utilizator PIGD - Judecător</w:t>
      </w:r>
    </w:p>
    <w:p w:rsidR="009E37FB" w:rsidRPr="00C80E32" w:rsidRDefault="00253AA5" w:rsidP="00253AA5">
      <w:pPr>
        <w:tabs>
          <w:tab w:val="left" w:pos="426"/>
        </w:tabs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063B" w:rsidRPr="00C80E32">
        <w:rPr>
          <w:rFonts w:ascii="Times New Roman" w:hAnsi="Times New Roman"/>
          <w:sz w:val="24"/>
          <w:szCs w:val="24"/>
          <w:lang w:val="ro-RO"/>
        </w:rPr>
        <w:t>Tabelul Excel anexat la acest Raport conține informație privind modifi</w:t>
      </w:r>
      <w:r w:rsidR="009E37FB" w:rsidRPr="00C80E32">
        <w:rPr>
          <w:rFonts w:ascii="Times New Roman" w:hAnsi="Times New Roman"/>
          <w:sz w:val="24"/>
          <w:szCs w:val="24"/>
          <w:lang w:val="ro-RO"/>
        </w:rPr>
        <w:t xml:space="preserve">carea datelor utilizatorului PIGD – </w:t>
      </w:r>
      <w:r w:rsidR="009E37FB" w:rsidRPr="00C80E32">
        <w:rPr>
          <w:rFonts w:ascii="Times New Roman" w:hAnsi="Times New Roman"/>
          <w:b/>
          <w:i/>
          <w:sz w:val="24"/>
          <w:szCs w:val="24"/>
          <w:lang w:val="ro-RO"/>
        </w:rPr>
        <w:t>Judecător</w:t>
      </w:r>
      <w:r w:rsidR="009E37FB" w:rsidRPr="00C80E32">
        <w:rPr>
          <w:rFonts w:ascii="Times New Roman" w:hAnsi="Times New Roman"/>
          <w:sz w:val="24"/>
          <w:szCs w:val="24"/>
          <w:lang w:val="ro-RO"/>
        </w:rPr>
        <w:t xml:space="preserve"> pentru fiecare instanță judecătorească. Conform informațiilor extrase de pe serverul </w:t>
      </w:r>
      <w:r w:rsidR="00413FA1" w:rsidRPr="00C80E32">
        <w:rPr>
          <w:rFonts w:ascii="Times New Roman" w:hAnsi="Times New Roman"/>
          <w:sz w:val="24"/>
          <w:szCs w:val="24"/>
          <w:lang w:val="ro-RO"/>
        </w:rPr>
        <w:t>STISC</w:t>
      </w:r>
      <w:r w:rsidR="009E37FB" w:rsidRPr="00C80E32">
        <w:rPr>
          <w:rFonts w:ascii="Times New Roman" w:hAnsi="Times New Roman"/>
          <w:sz w:val="24"/>
          <w:szCs w:val="24"/>
          <w:lang w:val="ro-RO"/>
        </w:rPr>
        <w:t xml:space="preserve"> care găzduiește sistemul PIGD în perioada </w:t>
      </w:r>
      <w:r w:rsidR="008D100D" w:rsidRPr="00C80E32">
        <w:rPr>
          <w:rFonts w:ascii="Times New Roman" w:hAnsi="Times New Roman"/>
          <w:b/>
          <w:sz w:val="24"/>
          <w:szCs w:val="24"/>
          <w:lang w:val="ro-RO"/>
        </w:rPr>
        <w:t xml:space="preserve">01 </w:t>
      </w:r>
      <w:r w:rsidR="00555B1B" w:rsidRPr="00C80E32">
        <w:rPr>
          <w:rFonts w:ascii="Times New Roman" w:hAnsi="Times New Roman"/>
          <w:b/>
          <w:sz w:val="24"/>
          <w:szCs w:val="24"/>
          <w:lang w:val="ro-RO"/>
        </w:rPr>
        <w:t>–</w:t>
      </w:r>
      <w:r w:rsidR="008D100D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8765E" w:rsidRPr="00C80E32">
        <w:rPr>
          <w:rFonts w:ascii="Times New Roman" w:hAnsi="Times New Roman"/>
          <w:b/>
          <w:sz w:val="24"/>
          <w:szCs w:val="24"/>
          <w:lang w:val="ro-RO"/>
        </w:rPr>
        <w:t>3</w:t>
      </w:r>
      <w:r w:rsidR="00CC5158" w:rsidRPr="00C80E32">
        <w:rPr>
          <w:rFonts w:ascii="Times New Roman" w:hAnsi="Times New Roman"/>
          <w:b/>
          <w:sz w:val="24"/>
          <w:szCs w:val="24"/>
          <w:lang w:val="ro-RO"/>
        </w:rPr>
        <w:t>1 octo</w:t>
      </w:r>
      <w:r w:rsidR="0088765E" w:rsidRPr="00C80E32">
        <w:rPr>
          <w:rFonts w:ascii="Times New Roman" w:hAnsi="Times New Roman"/>
          <w:b/>
          <w:sz w:val="24"/>
          <w:szCs w:val="24"/>
          <w:lang w:val="ro-RO"/>
        </w:rPr>
        <w:t>mbrie</w:t>
      </w:r>
      <w:r w:rsidR="0052507E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2018</w:t>
      </w:r>
      <w:r w:rsidR="009E37FB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E37FB" w:rsidRPr="00C80E32">
        <w:rPr>
          <w:rFonts w:ascii="Times New Roman" w:hAnsi="Times New Roman"/>
          <w:sz w:val="24"/>
          <w:szCs w:val="24"/>
          <w:lang w:val="ro-RO"/>
        </w:rPr>
        <w:t>au fost realizate acțiuni de modificare a utilizatorilor PIGD ”</w:t>
      </w:r>
      <w:r w:rsidR="009E37FB" w:rsidRPr="00C80E32">
        <w:rPr>
          <w:rFonts w:ascii="Times New Roman" w:hAnsi="Times New Roman"/>
          <w:b/>
          <w:sz w:val="24"/>
          <w:szCs w:val="24"/>
          <w:lang w:val="ro-RO"/>
        </w:rPr>
        <w:t>Judecători</w:t>
      </w:r>
      <w:r w:rsidR="009E37FB" w:rsidRPr="00C80E32">
        <w:rPr>
          <w:rFonts w:ascii="Times New Roman" w:hAnsi="Times New Roman"/>
          <w:sz w:val="24"/>
          <w:szCs w:val="24"/>
          <w:lang w:val="ro-RO"/>
        </w:rPr>
        <w:t>”</w:t>
      </w:r>
      <w:r w:rsidR="00CC5158" w:rsidRPr="00C80E32">
        <w:rPr>
          <w:lang w:val="ro-RO"/>
        </w:rPr>
        <w:t xml:space="preserve"> </w:t>
      </w:r>
      <w:r w:rsidR="00CC5158" w:rsidRPr="00C80E32">
        <w:rPr>
          <w:rFonts w:ascii="Times New Roman" w:hAnsi="Times New Roman"/>
          <w:sz w:val="24"/>
          <w:szCs w:val="24"/>
          <w:lang w:val="ro-RO"/>
        </w:rPr>
        <w:t>în următoarele instanțe judecătorești</w:t>
      </w:r>
      <w:r w:rsidR="00CC5158" w:rsidRPr="00C80E32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3"/>
      </w:r>
      <w:r w:rsidR="00CC5158" w:rsidRPr="00C80E32">
        <w:rPr>
          <w:rFonts w:ascii="Times New Roman" w:hAnsi="Times New Roman"/>
          <w:sz w:val="24"/>
          <w:szCs w:val="24"/>
          <w:lang w:val="ro-RO"/>
        </w:rPr>
        <w:t xml:space="preserve"> :</w:t>
      </w:r>
    </w:p>
    <w:p w:rsidR="00CC5158" w:rsidRPr="00C80E32" w:rsidRDefault="00CC5158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Chișinău – 5 </w:t>
      </w:r>
      <w:r w:rsidRPr="00C80E32">
        <w:rPr>
          <w:rFonts w:ascii="Times New Roman" w:hAnsi="Times New Roman"/>
          <w:b/>
          <w:bCs/>
          <w:sz w:val="24"/>
          <w:szCs w:val="24"/>
          <w:lang w:val="ro-RO"/>
        </w:rPr>
        <w:t>acțiuni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de adăugare a rolului de judecător</w:t>
      </w:r>
      <w:r w:rsidR="004709F0" w:rsidRPr="00C80E32">
        <w:rPr>
          <w:rFonts w:ascii="Times New Roman" w:hAnsi="Times New Roman"/>
          <w:sz w:val="24"/>
          <w:szCs w:val="24"/>
          <w:lang w:val="ro-RO"/>
        </w:rPr>
        <w:t xml:space="preserve"> în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privința a </w:t>
      </w:r>
      <w:r w:rsidR="004709F0" w:rsidRPr="00C80E32">
        <w:rPr>
          <w:rFonts w:ascii="Times New Roman" w:hAnsi="Times New Roman"/>
          <w:sz w:val="24"/>
          <w:szCs w:val="24"/>
          <w:lang w:val="ro-RO"/>
        </w:rPr>
        <w:t>5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709F0" w:rsidRPr="00C80E32">
        <w:rPr>
          <w:rFonts w:ascii="Times New Roman" w:hAnsi="Times New Roman"/>
          <w:sz w:val="24"/>
          <w:szCs w:val="24"/>
          <w:lang w:val="ro-RO"/>
        </w:rPr>
        <w:t>utilizatori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253AA5" w:rsidRPr="00253AA5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Comrat – 3 acțiuni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de modificarea a rolului de judecător. Au fost realizate 2 acțiuni </w:t>
      </w:r>
    </w:p>
    <w:p w:rsidR="004709F0" w:rsidRPr="00C80E32" w:rsidRDefault="00253AA5" w:rsidP="00253AA5">
      <w:pPr>
        <w:pStyle w:val="ListParagraph"/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 </w:t>
      </w:r>
      <w:r w:rsidR="00DD231A"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 ștergere în privința a 2 utilizatori și 1 acțiune de adăugare a rolului de judecător.</w:t>
      </w:r>
    </w:p>
    <w:p w:rsidR="00253AA5" w:rsidRPr="00253AA5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Soroca – 3 acțiuni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de modificarea a rolului de judecător. Au fost realizate 2 acțiuni de </w:t>
      </w:r>
    </w:p>
    <w:p w:rsidR="00DD231A" w:rsidRPr="00C80E32" w:rsidRDefault="00253AA5" w:rsidP="00253AA5">
      <w:pPr>
        <w:pStyle w:val="ListParagraph"/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  </w:t>
      </w:r>
      <w:r w:rsidR="00DD231A"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ștergere în privința unui judecător și 1 acțiune de adăugare a rolului de judecător.</w:t>
      </w:r>
    </w:p>
    <w:p w:rsidR="00DD231A" w:rsidRPr="00C80E32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Orhei – 2 acțiuni </w:t>
      </w:r>
      <w:r w:rsidRPr="00C80E32">
        <w:rPr>
          <w:rFonts w:ascii="Times New Roman" w:hAnsi="Times New Roman"/>
          <w:sz w:val="24"/>
          <w:szCs w:val="24"/>
          <w:lang w:val="ro-RO"/>
        </w:rPr>
        <w:t>de ștergere a rolului de judecător în privința a 2 utilizatori.</w:t>
      </w:r>
    </w:p>
    <w:p w:rsidR="00DD231A" w:rsidRPr="00C80E32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Cimișlia – 2 acțiuni </w:t>
      </w:r>
      <w:r w:rsidRPr="00C80E32">
        <w:rPr>
          <w:rFonts w:ascii="Times New Roman" w:hAnsi="Times New Roman"/>
          <w:sz w:val="24"/>
          <w:szCs w:val="24"/>
          <w:lang w:val="ro-RO"/>
        </w:rPr>
        <w:t>de adăugare a rolului de judecător în privința a 2 utilizatori.</w:t>
      </w:r>
    </w:p>
    <w:p w:rsidR="00DD231A" w:rsidRPr="00C80E32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Bălți – 2 acțiuni </w:t>
      </w:r>
      <w:r w:rsidRPr="00C80E32">
        <w:rPr>
          <w:rFonts w:ascii="Times New Roman" w:hAnsi="Times New Roman"/>
          <w:sz w:val="24"/>
          <w:szCs w:val="24"/>
          <w:lang w:val="ro-RO"/>
        </w:rPr>
        <w:t>de adăugare a rolului de judecător în privința a 2 utilizatori.</w:t>
      </w:r>
    </w:p>
    <w:p w:rsidR="00DD231A" w:rsidRPr="00C80E32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Curtea de Apel Chișinău – 1 acțiune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 adăugare a rolului de judecător în privința unui utilizator.</w:t>
      </w:r>
    </w:p>
    <w:p w:rsidR="004E79C4" w:rsidRPr="00C80E32" w:rsidRDefault="00DD231A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Curtea de Apel Cahul – 1 acțiune </w:t>
      </w:r>
      <w:r w:rsidR="004E79C4"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 adăugare a rolului de judecător în privința unui utilizator.</w:t>
      </w:r>
    </w:p>
    <w:p w:rsidR="004E79C4" w:rsidRPr="00C80E32" w:rsidRDefault="004E79C4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Anenii Noi – 1 acțiune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 adăugare a rolului de judecător în privința unui utilizator.</w:t>
      </w:r>
    </w:p>
    <w:p w:rsidR="004E79C4" w:rsidRPr="00C80E32" w:rsidRDefault="004E79C4" w:rsidP="00253AA5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</w:pP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Judecătoria Criuleni – 1 acțiune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 ștergere</w:t>
      </w:r>
      <w:r w:rsidRPr="00C80E3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 w:rsidRPr="00C80E32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a rolului de judecător în privința unui utilizator.</w:t>
      </w:r>
    </w:p>
    <w:p w:rsidR="00CC5158" w:rsidRPr="00C80E32" w:rsidRDefault="00CC5158" w:rsidP="00715D5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E93868" w:rsidRPr="00C80E32" w:rsidRDefault="00E93868" w:rsidP="00E56FD1">
      <w:pPr>
        <w:tabs>
          <w:tab w:val="left" w:pos="4768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E93868">
      <w:pPr>
        <w:pStyle w:val="ListParagraph"/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E93868" w:rsidRPr="00C80E32" w:rsidRDefault="00E93868" w:rsidP="004E79C4">
      <w:pPr>
        <w:tabs>
          <w:tab w:val="left" w:pos="4768"/>
        </w:tabs>
        <w:spacing w:after="0" w:line="240" w:lineRule="auto"/>
        <w:rPr>
          <w:color w:val="000000"/>
          <w:sz w:val="24"/>
          <w:szCs w:val="24"/>
          <w:lang w:val="ro-RO" w:eastAsia="ru-RU"/>
        </w:rPr>
      </w:pPr>
    </w:p>
    <w:p w:rsidR="00213F9A" w:rsidRPr="00C80E32" w:rsidRDefault="009A2F88" w:rsidP="00123DA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Tabel nr. </w:t>
      </w:r>
      <w:r w:rsidR="00874D49" w:rsidRPr="00C80E32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. Lista instanțelor judecătorești cu un număr mare de judecători blocați în </w:t>
      </w:r>
    </w:p>
    <w:p w:rsidR="009A2F88" w:rsidRPr="00C80E32" w:rsidRDefault="009A2F88" w:rsidP="00123DA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perioada </w:t>
      </w:r>
      <w:r w:rsidR="004E79C4" w:rsidRPr="00C80E32">
        <w:rPr>
          <w:rFonts w:ascii="Times New Roman" w:hAnsi="Times New Roman"/>
          <w:b/>
          <w:sz w:val="24"/>
          <w:szCs w:val="24"/>
          <w:lang w:val="ro-RO"/>
        </w:rPr>
        <w:t>mai</w:t>
      </w:r>
      <w:r w:rsidR="007E5049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</w:t>
      </w:r>
      <w:r w:rsidR="000F7AA6" w:rsidRPr="00C80E32">
        <w:rPr>
          <w:rFonts w:ascii="Times New Roman" w:hAnsi="Times New Roman"/>
          <w:b/>
          <w:sz w:val="24"/>
          <w:szCs w:val="24"/>
          <w:lang w:val="ro-RO"/>
        </w:rPr>
        <w:t>8</w:t>
      </w:r>
      <w:r w:rsidR="00747783" w:rsidRPr="00C80E32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="004E79C4" w:rsidRPr="00C80E32"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="00F27B76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2018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 (6 luni)</w:t>
      </w:r>
    </w:p>
    <w:tbl>
      <w:tblPr>
        <w:tblW w:w="10080" w:type="dxa"/>
        <w:tblInd w:w="-10" w:type="dxa"/>
        <w:tblLook w:val="04A0" w:firstRow="1" w:lastRow="0" w:firstColumn="1" w:lastColumn="0" w:noHBand="0" w:noVBand="1"/>
      </w:tblPr>
      <w:tblGrid>
        <w:gridCol w:w="492"/>
        <w:gridCol w:w="1245"/>
        <w:gridCol w:w="693"/>
        <w:gridCol w:w="810"/>
        <w:gridCol w:w="720"/>
        <w:gridCol w:w="720"/>
        <w:gridCol w:w="720"/>
        <w:gridCol w:w="630"/>
        <w:gridCol w:w="810"/>
        <w:gridCol w:w="630"/>
        <w:gridCol w:w="630"/>
        <w:gridCol w:w="630"/>
        <w:gridCol w:w="720"/>
        <w:gridCol w:w="630"/>
      </w:tblGrid>
      <w:tr w:rsidR="00213F9A" w:rsidRPr="00310AE8" w:rsidTr="00213F9A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No.</w:t>
            </w:r>
          </w:p>
        </w:tc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1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octombrie 2018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septembrie 2018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august 2018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iulie 2018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iunie 2018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13F9A" w:rsidRPr="00C80E32" w:rsidRDefault="004E79C4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mai 2018</w:t>
            </w:r>
          </w:p>
        </w:tc>
      </w:tr>
      <w:tr w:rsidR="00213F9A" w:rsidRPr="00310AE8" w:rsidTr="00213F9A">
        <w:trPr>
          <w:trHeight w:val="1536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</w:tr>
      <w:tr w:rsidR="001B72D3" w:rsidRPr="00310AE8" w:rsidTr="004E79C4">
        <w:trPr>
          <w:trHeight w:val="612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</w:t>
            </w:r>
            <w:r w:rsidR="00C80E32"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Chișinău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</w:tr>
      <w:tr w:rsidR="001B72D3" w:rsidRPr="00310AE8" w:rsidTr="004E79C4">
        <w:trPr>
          <w:trHeight w:val="516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Curtea de Apel Chișinău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</w:tr>
      <w:tr w:rsidR="001B72D3" w:rsidRPr="00310AE8" w:rsidTr="004E79C4">
        <w:trPr>
          <w:trHeight w:val="540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72D3" w:rsidRPr="00C80E32" w:rsidRDefault="001B72D3" w:rsidP="001B72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Strășeni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</w:tcPr>
          <w:p w:rsidR="001B72D3" w:rsidRPr="00C80E32" w:rsidRDefault="001B72D3" w:rsidP="001B72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310AE8">
              <w:rPr>
                <w:rFonts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</w:tbl>
    <w:p w:rsidR="00983F9C" w:rsidRPr="00C80E32" w:rsidRDefault="00983F9C">
      <w:pPr>
        <w:rPr>
          <w:rFonts w:ascii="Times New Roman" w:hAnsi="Times New Roman"/>
          <w:sz w:val="24"/>
          <w:szCs w:val="24"/>
          <w:lang w:val="ro-RO"/>
        </w:rPr>
      </w:pPr>
    </w:p>
    <w:p w:rsidR="00082C41" w:rsidRPr="00C80E32" w:rsidRDefault="00082C41">
      <w:pPr>
        <w:rPr>
          <w:rFonts w:ascii="Times New Roman" w:hAnsi="Times New Roman"/>
          <w:sz w:val="24"/>
          <w:szCs w:val="24"/>
          <w:lang w:val="ro-RO"/>
        </w:rPr>
      </w:pPr>
    </w:p>
    <w:p w:rsidR="00082C41" w:rsidRPr="00C80E32" w:rsidRDefault="00082C41">
      <w:pPr>
        <w:rPr>
          <w:rFonts w:ascii="Times New Roman" w:hAnsi="Times New Roman"/>
          <w:sz w:val="24"/>
          <w:szCs w:val="24"/>
          <w:lang w:val="ro-RO"/>
        </w:rPr>
      </w:pPr>
    </w:p>
    <w:p w:rsidR="00983F9C" w:rsidRPr="00C80E32" w:rsidRDefault="00983F9C">
      <w:pPr>
        <w:rPr>
          <w:rFonts w:ascii="Times New Roman" w:hAnsi="Times New Roman"/>
          <w:sz w:val="24"/>
          <w:szCs w:val="24"/>
          <w:lang w:val="ro-RO"/>
        </w:rPr>
        <w:sectPr w:rsidR="00983F9C" w:rsidRPr="00C80E32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E93BA7" w:rsidRPr="00C80E32" w:rsidRDefault="00E93BA7" w:rsidP="00123DA1">
      <w:pPr>
        <w:shd w:val="clear" w:color="auto" w:fill="FFFFFF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noProof/>
          <w:sz w:val="24"/>
          <w:szCs w:val="24"/>
          <w:lang w:val="ro-RO"/>
        </w:rPr>
        <w:lastRenderedPageBreak/>
        <w:t xml:space="preserve">Figura nr. 1. </w:t>
      </w: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Instanțele judecătorești cu un număr mare de judecători blocați în perioada </w:t>
      </w:r>
      <w:r w:rsidR="00FA2870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mai</w:t>
      </w:r>
      <w:r w:rsidR="0097175B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7E5049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201</w:t>
      </w:r>
      <w:r w:rsidR="001C32FD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8</w:t>
      </w: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– </w:t>
      </w:r>
      <w:r w:rsidR="00625045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FA2870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octom</w:t>
      </w:r>
      <w:r w:rsidR="00213F9A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brie</w:t>
      </w:r>
      <w:r w:rsidR="0097175B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</w:t>
      </w:r>
      <w:r w:rsidR="00625045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2018</w:t>
      </w: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082C41" w:rsidRPr="00C80E32" w:rsidRDefault="00261B19">
      <w:pPr>
        <w:rPr>
          <w:rFonts w:ascii="Times New Roman" w:hAnsi="Times New Roman"/>
          <w:sz w:val="24"/>
          <w:szCs w:val="24"/>
          <w:lang w:val="ro-RO"/>
        </w:rPr>
      </w:pPr>
      <w:r w:rsidRPr="00C80E32">
        <w:rPr>
          <w:rFonts w:ascii="Times New Roman" w:hAnsi="Times New Roman"/>
          <w:sz w:val="24"/>
          <w:szCs w:val="24"/>
          <w:lang w:val="ro-RO"/>
        </w:rPr>
        <w:br w:type="textWrapping" w:clear="all"/>
      </w:r>
      <w:r w:rsidR="00B674DA" w:rsidRPr="00310AE8">
        <w:rPr>
          <w:noProof/>
          <w:lang w:val="ru-RU" w:eastAsia="ru-RU"/>
        </w:rPr>
        <w:drawing>
          <wp:inline distT="0" distB="0" distL="0" distR="0">
            <wp:extent cx="9209405" cy="4746625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640F" w:rsidRPr="00C80E32" w:rsidRDefault="0050640F" w:rsidP="00261B19">
      <w:pPr>
        <w:tabs>
          <w:tab w:val="left" w:pos="12086"/>
        </w:tabs>
        <w:rPr>
          <w:rFonts w:ascii="Times New Roman" w:hAnsi="Times New Roman"/>
          <w:sz w:val="24"/>
          <w:szCs w:val="24"/>
          <w:lang w:val="ro-RO"/>
        </w:rPr>
        <w:sectPr w:rsidR="0050640F" w:rsidRPr="00C80E32" w:rsidSect="00E84507">
          <w:pgSz w:w="16839" w:h="11907" w:orient="landscape" w:code="9"/>
          <w:pgMar w:top="720" w:right="902" w:bottom="720" w:left="1349" w:header="720" w:footer="720" w:gutter="0"/>
          <w:cols w:space="720"/>
          <w:docGrid w:linePitch="360"/>
        </w:sectPr>
      </w:pPr>
    </w:p>
    <w:p w:rsidR="009A2F88" w:rsidRPr="00C80E32" w:rsidRDefault="009A2F88" w:rsidP="00123DA1">
      <w:pPr>
        <w:jc w:val="center"/>
        <w:rPr>
          <w:rFonts w:ascii="Times New Roman" w:hAnsi="Times New Roman"/>
          <w:b/>
          <w:lang w:val="ro-RO"/>
        </w:rPr>
      </w:pPr>
      <w:r w:rsidRPr="00C80E32">
        <w:rPr>
          <w:rFonts w:ascii="Times New Roman" w:hAnsi="Times New Roman"/>
          <w:b/>
          <w:lang w:val="ro-RO"/>
        </w:rPr>
        <w:lastRenderedPageBreak/>
        <w:t xml:space="preserve">Tabel nr. </w:t>
      </w:r>
      <w:r w:rsidR="00874D49" w:rsidRPr="00C80E32">
        <w:rPr>
          <w:rFonts w:ascii="Times New Roman" w:hAnsi="Times New Roman"/>
          <w:b/>
          <w:lang w:val="ro-RO"/>
        </w:rPr>
        <w:t>5</w:t>
      </w:r>
      <w:r w:rsidRPr="00C80E32">
        <w:rPr>
          <w:rFonts w:ascii="Times New Roman" w:hAnsi="Times New Roman"/>
          <w:b/>
          <w:lang w:val="ro-RO"/>
        </w:rPr>
        <w:t xml:space="preserve">. 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>Lista instanțelor judecătorești cu un număr mare de judecători</w:t>
      </w:r>
      <w:r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salvați drept incompatibili în perioada </w:t>
      </w:r>
      <w:r w:rsidR="00FA2870" w:rsidRPr="00C80E32">
        <w:rPr>
          <w:rFonts w:ascii="Times New Roman" w:hAnsi="Times New Roman"/>
          <w:b/>
          <w:sz w:val="24"/>
          <w:szCs w:val="24"/>
          <w:lang w:val="ro-RO"/>
        </w:rPr>
        <w:t>mai</w:t>
      </w:r>
      <w:r w:rsidR="008E4AE1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E5049" w:rsidRPr="00C80E32">
        <w:rPr>
          <w:rFonts w:ascii="Times New Roman" w:hAnsi="Times New Roman"/>
          <w:b/>
          <w:sz w:val="24"/>
          <w:szCs w:val="24"/>
          <w:lang w:val="ro-RO"/>
        </w:rPr>
        <w:t>201</w:t>
      </w:r>
      <w:r w:rsidR="008E4AE1" w:rsidRPr="00C80E32">
        <w:rPr>
          <w:rFonts w:ascii="Times New Roman" w:hAnsi="Times New Roman"/>
          <w:b/>
          <w:sz w:val="24"/>
          <w:szCs w:val="24"/>
          <w:lang w:val="ro-RO"/>
        </w:rPr>
        <w:t>8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="00FA2870" w:rsidRPr="00C80E32">
        <w:rPr>
          <w:rFonts w:ascii="Times New Roman" w:hAnsi="Times New Roman"/>
          <w:b/>
          <w:sz w:val="24"/>
          <w:szCs w:val="24"/>
          <w:lang w:val="ro-RO"/>
        </w:rPr>
        <w:t>octo</w:t>
      </w:r>
      <w:r w:rsidR="00213F9A" w:rsidRPr="00C80E32">
        <w:rPr>
          <w:rFonts w:ascii="Times New Roman" w:hAnsi="Times New Roman"/>
          <w:b/>
          <w:sz w:val="24"/>
          <w:szCs w:val="24"/>
          <w:lang w:val="ro-RO"/>
        </w:rPr>
        <w:t>mbrie</w:t>
      </w:r>
      <w:r w:rsidR="00575C45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2018</w:t>
      </w:r>
      <w:r w:rsidRPr="00C80E32">
        <w:rPr>
          <w:rFonts w:ascii="Times New Roman" w:hAnsi="Times New Roman"/>
          <w:b/>
          <w:sz w:val="24"/>
          <w:szCs w:val="24"/>
          <w:lang w:val="ro-RO"/>
        </w:rPr>
        <w:t xml:space="preserve"> (6 luni)</w:t>
      </w:r>
    </w:p>
    <w:tbl>
      <w:tblPr>
        <w:tblW w:w="10350" w:type="dxa"/>
        <w:tblInd w:w="141" w:type="dxa"/>
        <w:tblLook w:val="04A0" w:firstRow="1" w:lastRow="0" w:firstColumn="1" w:lastColumn="0" w:noHBand="0" w:noVBand="1"/>
      </w:tblPr>
      <w:tblGrid>
        <w:gridCol w:w="511"/>
        <w:gridCol w:w="1327"/>
        <w:gridCol w:w="592"/>
        <w:gridCol w:w="630"/>
        <w:gridCol w:w="630"/>
        <w:gridCol w:w="630"/>
        <w:gridCol w:w="720"/>
        <w:gridCol w:w="630"/>
        <w:gridCol w:w="720"/>
        <w:gridCol w:w="720"/>
        <w:gridCol w:w="720"/>
        <w:gridCol w:w="810"/>
        <w:gridCol w:w="810"/>
        <w:gridCol w:w="900"/>
      </w:tblGrid>
      <w:tr w:rsidR="00213F9A" w:rsidRPr="00310AE8" w:rsidTr="00213F9A">
        <w:trPr>
          <w:trHeight w:val="660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No.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Denumirea instanței judecătorești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FA2870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octombrie </w:t>
            </w:r>
            <w:r w:rsidR="00213F9A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2018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FA2870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septembrie </w:t>
            </w:r>
            <w:r w:rsidR="00213F9A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2018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FA2870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august</w:t>
            </w:r>
            <w:r w:rsidR="00213F9A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2018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iu</w:t>
            </w:r>
            <w:r w:rsidR="00FA2870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l</w:t>
            </w: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ie 2018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FA2870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iunie</w:t>
            </w:r>
            <w:r w:rsidR="00213F9A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2018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213F9A" w:rsidRPr="00C80E32" w:rsidRDefault="00FA2870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mai</w:t>
            </w:r>
            <w:r w:rsidR="00213F9A"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 xml:space="preserve"> 2018</w:t>
            </w:r>
          </w:p>
        </w:tc>
      </w:tr>
      <w:tr w:rsidR="00213F9A" w:rsidRPr="00310AE8" w:rsidTr="00213F9A">
        <w:trPr>
          <w:trHeight w:val="1368"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acțiuni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213F9A" w:rsidRPr="00C80E32" w:rsidRDefault="00213F9A" w:rsidP="00465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  <w:t>Nr. judecători</w:t>
            </w:r>
          </w:p>
        </w:tc>
      </w:tr>
      <w:tr w:rsidR="00FA2870" w:rsidRPr="00310AE8" w:rsidTr="00FA2870">
        <w:trPr>
          <w:trHeight w:val="804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Curtea de Apel Chișinău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220DE6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774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1319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1300</w:t>
            </w:r>
          </w:p>
        </w:tc>
      </w:tr>
      <w:tr w:rsidR="00FA2870" w:rsidRPr="00310AE8" w:rsidTr="00FA2870">
        <w:trPr>
          <w:trHeight w:val="79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Judecătoria Chişinău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337</w:t>
            </w:r>
          </w:p>
        </w:tc>
      </w:tr>
      <w:tr w:rsidR="00FA2870" w:rsidRPr="00310AE8" w:rsidTr="00FA2870">
        <w:trPr>
          <w:trHeight w:val="6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Curtea Supremă de Justiție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616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704</w:t>
            </w:r>
          </w:p>
        </w:tc>
      </w:tr>
      <w:tr w:rsidR="00FA2870" w:rsidRPr="00310AE8" w:rsidTr="00FA2870">
        <w:trPr>
          <w:trHeight w:val="6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Curtea de Apel Bălți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217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300</w:t>
            </w:r>
          </w:p>
        </w:tc>
      </w:tr>
      <w:tr w:rsidR="00FA2870" w:rsidRPr="00310AE8" w:rsidTr="00FA2870">
        <w:trPr>
          <w:trHeight w:val="597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Judecătoria Edineț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148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102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100</w:t>
            </w:r>
          </w:p>
        </w:tc>
      </w:tr>
      <w:tr w:rsidR="00FA2870" w:rsidRPr="00310AE8" w:rsidTr="00FA2870">
        <w:trPr>
          <w:trHeight w:val="61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Curtea de Apel Cahul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146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A2870" w:rsidRPr="00C80E32" w:rsidRDefault="00FA2870" w:rsidP="00FA2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 w:rsidRPr="00310AE8">
              <w:rPr>
                <w:rFonts w:ascii="Times New Roman" w:hAnsi="Times New Roman"/>
                <w:sz w:val="20"/>
                <w:szCs w:val="20"/>
                <w:lang w:val="ro-RO"/>
              </w:rPr>
              <w:t>121</w:t>
            </w:r>
          </w:p>
        </w:tc>
      </w:tr>
    </w:tbl>
    <w:p w:rsidR="00F24225" w:rsidRPr="00C80E32" w:rsidRDefault="00F24225" w:rsidP="00715D59">
      <w:pPr>
        <w:jc w:val="both"/>
        <w:rPr>
          <w:rFonts w:ascii="Times New Roman" w:hAnsi="Times New Roman"/>
          <w:lang w:val="ro-RO"/>
        </w:rPr>
      </w:pPr>
    </w:p>
    <w:p w:rsidR="003D017D" w:rsidRPr="00C80E32" w:rsidRDefault="003D017D" w:rsidP="00715D59">
      <w:pPr>
        <w:jc w:val="both"/>
        <w:rPr>
          <w:rFonts w:ascii="Times New Roman" w:hAnsi="Times New Roman"/>
          <w:lang w:val="ro-RO"/>
        </w:rPr>
        <w:sectPr w:rsidR="003D017D" w:rsidRPr="00C80E32" w:rsidSect="00E84507">
          <w:pgSz w:w="11907" w:h="16839" w:code="9"/>
          <w:pgMar w:top="902" w:right="720" w:bottom="1349" w:left="720" w:header="720" w:footer="720" w:gutter="0"/>
          <w:cols w:space="720"/>
          <w:docGrid w:linePitch="360"/>
        </w:sectPr>
      </w:pPr>
    </w:p>
    <w:p w:rsidR="00123DA1" w:rsidRPr="00C80E32" w:rsidRDefault="00E93BA7" w:rsidP="00123DA1">
      <w:pPr>
        <w:shd w:val="clear" w:color="auto" w:fill="FFFFFF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noProof/>
          <w:sz w:val="24"/>
          <w:szCs w:val="24"/>
          <w:lang w:val="ro-RO"/>
        </w:rPr>
        <w:lastRenderedPageBreak/>
        <w:t xml:space="preserve">Figura nr. 2. </w:t>
      </w: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Instanțe judecătorești cu un număr mare de judecători salvați drept incompatibili în perioada </w:t>
      </w:r>
    </w:p>
    <w:p w:rsidR="00253F59" w:rsidRPr="00C80E32" w:rsidRDefault="00FA2870" w:rsidP="00123DA1">
      <w:pPr>
        <w:shd w:val="clear" w:color="auto" w:fill="FFFFFF"/>
        <w:jc w:val="center"/>
        <w:rPr>
          <w:rFonts w:ascii="Times New Roman" w:hAnsi="Times New Roman"/>
          <w:b/>
          <w:bCs/>
          <w:noProof/>
          <w:sz w:val="24"/>
          <w:szCs w:val="24"/>
          <w:lang w:val="ro-RO"/>
        </w:rPr>
      </w:pP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mai</w:t>
      </w:r>
      <w:r w:rsidR="007E5049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201</w:t>
      </w:r>
      <w:r w:rsidR="001C32FD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8</w:t>
      </w:r>
      <w:r w:rsidR="00E93BA7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– </w:t>
      </w:r>
      <w:r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octo</w:t>
      </w:r>
      <w:r w:rsidR="00593D85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mbrie </w:t>
      </w:r>
      <w:r w:rsidR="00F27B76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>2018</w:t>
      </w:r>
      <w:r w:rsidR="00E93BA7" w:rsidRPr="00C80E32">
        <w:rPr>
          <w:rFonts w:ascii="Times New Roman" w:hAnsi="Times New Roman"/>
          <w:b/>
          <w:bCs/>
          <w:noProof/>
          <w:sz w:val="24"/>
          <w:szCs w:val="24"/>
          <w:lang w:val="ro-RO"/>
        </w:rPr>
        <w:t xml:space="preserve"> (6 luni)</w:t>
      </w:r>
    </w:p>
    <w:p w:rsidR="00F24225" w:rsidRPr="00C80E32" w:rsidRDefault="00B674DA" w:rsidP="001A75D4">
      <w:pPr>
        <w:shd w:val="clear" w:color="auto" w:fill="FFFFFF"/>
        <w:rPr>
          <w:rFonts w:ascii="Times New Roman" w:hAnsi="Times New Roman"/>
          <w:noProof/>
          <w:lang w:val="ro-RO"/>
        </w:rPr>
      </w:pPr>
      <w:r w:rsidRPr="00310AE8">
        <w:rPr>
          <w:noProof/>
          <w:lang w:val="ru-RU" w:eastAsia="ru-RU"/>
        </w:rPr>
        <w:drawing>
          <wp:inline distT="0" distB="0" distL="0" distR="0">
            <wp:extent cx="9424035" cy="5609590"/>
            <wp:effectExtent l="0" t="0" r="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F62FA" w:rsidRPr="00C80E32" w:rsidRDefault="00747783" w:rsidP="00895DCF">
      <w:pPr>
        <w:rPr>
          <w:lang w:val="ro-RO"/>
        </w:rPr>
      </w:pPr>
      <w:r w:rsidRPr="00C80E32">
        <w:rPr>
          <w:rFonts w:ascii="Times New Roman" w:hAnsi="Times New Roman"/>
          <w:b/>
          <w:sz w:val="24"/>
          <w:szCs w:val="24"/>
          <w:lang w:val="ro-RO"/>
        </w:rPr>
        <w:br w:type="page"/>
      </w:r>
      <w:r w:rsidR="009F6E8D" w:rsidRPr="00C80E32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Tabel nr. 6. Judecători blocați de la repartizare în perioada </w:t>
      </w:r>
      <w:r w:rsidR="00FA2870" w:rsidRPr="00C80E32">
        <w:rPr>
          <w:rFonts w:ascii="Times New Roman" w:hAnsi="Times New Roman"/>
          <w:b/>
          <w:sz w:val="24"/>
          <w:szCs w:val="24"/>
          <w:lang w:val="ro-RO"/>
        </w:rPr>
        <w:t>noiembrie</w:t>
      </w:r>
      <w:r w:rsidR="009F6E8D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2017 – </w:t>
      </w:r>
      <w:r w:rsidR="00FA2870" w:rsidRPr="00C80E32">
        <w:rPr>
          <w:rFonts w:ascii="Times New Roman" w:hAnsi="Times New Roman"/>
          <w:b/>
          <w:sz w:val="24"/>
          <w:szCs w:val="24"/>
          <w:lang w:val="ro-RO"/>
        </w:rPr>
        <w:t>octo</w:t>
      </w:r>
      <w:r w:rsidR="00657447" w:rsidRPr="00C80E32">
        <w:rPr>
          <w:rFonts w:ascii="Times New Roman" w:hAnsi="Times New Roman"/>
          <w:b/>
          <w:sz w:val="24"/>
          <w:szCs w:val="24"/>
          <w:lang w:val="ro-RO"/>
        </w:rPr>
        <w:t>mbrie</w:t>
      </w:r>
      <w:r w:rsidR="009F6E8D" w:rsidRPr="00C80E32">
        <w:rPr>
          <w:rFonts w:ascii="Times New Roman" w:hAnsi="Times New Roman"/>
          <w:b/>
          <w:sz w:val="24"/>
          <w:szCs w:val="24"/>
          <w:lang w:val="ro-RO"/>
        </w:rPr>
        <w:t xml:space="preserve"> 201</w:t>
      </w:r>
      <w:r w:rsidR="00461F2D" w:rsidRPr="00C80E32">
        <w:rPr>
          <w:rFonts w:ascii="Times New Roman" w:hAnsi="Times New Roman"/>
          <w:b/>
          <w:sz w:val="24"/>
          <w:szCs w:val="24"/>
          <w:lang w:val="ro-RO"/>
        </w:rPr>
        <w:t>8</w:t>
      </w:r>
      <w:r w:rsidR="009F6E8D" w:rsidRPr="00C80E32">
        <w:rPr>
          <w:rFonts w:ascii="Times New Roman" w:hAnsi="Times New Roman"/>
          <w:b/>
          <w:sz w:val="24"/>
          <w:szCs w:val="24"/>
          <w:lang w:val="ro-RO"/>
        </w:rPr>
        <w:t xml:space="preserve"> (12 luni)</w:t>
      </w:r>
      <w:r w:rsidR="004F62FA" w:rsidRPr="00C80E32">
        <w:rPr>
          <w:lang w:val="ro-RO"/>
        </w:rPr>
        <w:t xml:space="preserve"> </w:t>
      </w:r>
    </w:p>
    <w:tbl>
      <w:tblPr>
        <w:tblW w:w="1493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81"/>
        <w:gridCol w:w="1216"/>
        <w:gridCol w:w="512"/>
        <w:gridCol w:w="484"/>
        <w:gridCol w:w="548"/>
        <w:gridCol w:w="518"/>
        <w:gridCol w:w="460"/>
        <w:gridCol w:w="551"/>
        <w:gridCol w:w="630"/>
        <w:gridCol w:w="450"/>
        <w:gridCol w:w="630"/>
        <w:gridCol w:w="450"/>
        <w:gridCol w:w="540"/>
        <w:gridCol w:w="450"/>
        <w:gridCol w:w="540"/>
        <w:gridCol w:w="540"/>
        <w:gridCol w:w="540"/>
        <w:gridCol w:w="630"/>
        <w:gridCol w:w="540"/>
        <w:gridCol w:w="630"/>
        <w:gridCol w:w="540"/>
        <w:gridCol w:w="540"/>
        <w:gridCol w:w="540"/>
        <w:gridCol w:w="630"/>
        <w:gridCol w:w="630"/>
        <w:gridCol w:w="710"/>
      </w:tblGrid>
      <w:tr w:rsidR="00B407F5" w:rsidRPr="00310AE8" w:rsidTr="00C80E32">
        <w:trPr>
          <w:trHeight w:val="564"/>
          <w:tblHeader/>
        </w:trPr>
        <w:tc>
          <w:tcPr>
            <w:tcW w:w="4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No.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Denumirea instanței judecătorești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octombrie 2018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septembrie 2018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august 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iulie 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iunie 2018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mai 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aprilie 2018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martie 2018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februarie 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ianuarie 2018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decembrie 2017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noiembrie 2017</w:t>
            </w:r>
          </w:p>
        </w:tc>
      </w:tr>
      <w:tr w:rsidR="00B407F5" w:rsidRPr="00310AE8" w:rsidTr="00C80E32">
        <w:trPr>
          <w:trHeight w:val="1536"/>
          <w:tblHeader/>
        </w:trPr>
        <w:tc>
          <w:tcPr>
            <w:tcW w:w="4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activi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 blocați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Chişinău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Curtea de Apel Chișinău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Strășeni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Bălţi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Soroca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Comrat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Edineț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Orhei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Curtea de Apel Bălți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Hâncești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Criuleni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lastRenderedPageBreak/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Căușeni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Drochia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Curtea de Apel Cahul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Judecătoria Anenii Noi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Cimișlia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Curtea de Apel Comrat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Ungheni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Judecătoria Cahul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</w:tr>
      <w:tr w:rsidR="00B407F5" w:rsidRPr="00310AE8" w:rsidTr="00B407F5">
        <w:trPr>
          <w:trHeight w:val="600"/>
        </w:trPr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o-RO"/>
              </w:rPr>
              <w:t>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  <w:t>Curtea Supremă de Justiție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</w:tbl>
    <w:p w:rsidR="00461F2D" w:rsidRPr="00C80E32" w:rsidRDefault="00461F2D" w:rsidP="00C52401">
      <w:pPr>
        <w:shd w:val="clear" w:color="auto" w:fill="FFFFFF"/>
        <w:rPr>
          <w:lang w:val="ro-RO"/>
        </w:rPr>
      </w:pPr>
    </w:p>
    <w:p w:rsidR="00C15541" w:rsidRPr="00C80E32" w:rsidRDefault="00860F45" w:rsidP="00C52401">
      <w:pPr>
        <w:shd w:val="clear" w:color="auto" w:fill="FFFFFF"/>
        <w:rPr>
          <w:lang w:val="ro-RO"/>
        </w:rPr>
      </w:pPr>
      <w:r w:rsidRPr="00860F45">
        <w:rPr>
          <w:lang w:val="ro-RO"/>
        </w:rPr>
        <w:fldChar w:fldCharType="begin"/>
      </w:r>
      <w:r w:rsidR="00C15541" w:rsidRPr="00C80E32">
        <w:rPr>
          <w:lang w:val="ro-RO"/>
        </w:rPr>
        <w:instrText xml:space="preserve"> LINK Excel.Sheet.12 "\\\\192.168.1.199\\Open Justice shared docs\\1. Objective 1\\k. Monitoring random distribution of cases\\Rapoarte elaborate de Mihai Grosu\\12_December_2017\\grafice (1).xlsx" "Sheet4!R2C1:R24C26" \a \f 4 \h  \* MERGEFORMAT </w:instrText>
      </w:r>
      <w:r w:rsidRPr="00860F45">
        <w:rPr>
          <w:lang w:val="ro-RO"/>
        </w:rPr>
        <w:fldChar w:fldCharType="separate"/>
      </w:r>
    </w:p>
    <w:p w:rsidR="00657447" w:rsidRPr="00C80E32" w:rsidRDefault="00860F45" w:rsidP="00C52401">
      <w:pPr>
        <w:shd w:val="clear" w:color="auto" w:fill="FFFFFF"/>
        <w:rPr>
          <w:rFonts w:ascii="Times New Roman" w:hAnsi="Times New Roman"/>
          <w:b/>
          <w:lang w:val="ro-RO"/>
        </w:rPr>
      </w:pPr>
      <w:r w:rsidRPr="00C80E32">
        <w:rPr>
          <w:rFonts w:ascii="Times New Roman" w:hAnsi="Times New Roman"/>
          <w:b/>
          <w:lang w:val="ro-RO"/>
        </w:rPr>
        <w:fldChar w:fldCharType="end"/>
      </w:r>
    </w:p>
    <w:p w:rsidR="00C80E32" w:rsidRDefault="00C80E32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br w:type="page"/>
      </w:r>
    </w:p>
    <w:p w:rsidR="009F6E8D" w:rsidRPr="00C80E32" w:rsidRDefault="00860F45" w:rsidP="00C52401">
      <w:pPr>
        <w:shd w:val="clear" w:color="auto" w:fill="FFFFFF"/>
        <w:rPr>
          <w:lang w:val="ro-RO"/>
        </w:rPr>
      </w:pPr>
      <w:r w:rsidRPr="00C80E32">
        <w:rPr>
          <w:rFonts w:ascii="Times New Roman" w:hAnsi="Times New Roman"/>
          <w:b/>
          <w:lang w:val="ro-RO"/>
        </w:rPr>
        <w:fldChar w:fldCharType="begin"/>
      </w:r>
      <w:r w:rsidR="009F6E8D" w:rsidRPr="00C80E32">
        <w:rPr>
          <w:rFonts w:ascii="Times New Roman" w:hAnsi="Times New Roman"/>
          <w:b/>
          <w:lang w:val="ro-RO"/>
        </w:rPr>
        <w:instrText xml:space="preserve"> LINK Excel.Sheet.12 "\\\\192.168.1.199\\Open Justice shared docs\\1. Objective 1\\k. Monitoring random distribution of cases\\Rapoarte elaborate de Mihai Grosu\\12_December_2017\\grafice (1).xlsx" "Sheet4!R2C1:R24C26" \a \f 4 \h </w:instrText>
      </w:r>
      <w:r w:rsidR="00B456AE" w:rsidRPr="00C80E32">
        <w:rPr>
          <w:rFonts w:ascii="Times New Roman" w:hAnsi="Times New Roman"/>
          <w:b/>
          <w:lang w:val="ro-RO"/>
        </w:rPr>
        <w:instrText xml:space="preserve"> \* MERGEFORMAT </w:instrText>
      </w:r>
      <w:r w:rsidRPr="00C80E32">
        <w:rPr>
          <w:rFonts w:ascii="Times New Roman" w:hAnsi="Times New Roman"/>
          <w:b/>
          <w:lang w:val="ro-RO"/>
        </w:rPr>
        <w:fldChar w:fldCharType="separate"/>
      </w:r>
    </w:p>
    <w:p w:rsidR="00C76BE1" w:rsidRPr="00C80E32" w:rsidRDefault="00860F45" w:rsidP="00C52401">
      <w:pPr>
        <w:shd w:val="clear" w:color="auto" w:fill="FFFFFF"/>
        <w:rPr>
          <w:rFonts w:ascii="Times New Roman" w:hAnsi="Times New Roman"/>
          <w:b/>
          <w:lang w:val="ro-RO"/>
        </w:rPr>
      </w:pPr>
      <w:r w:rsidRPr="00C80E32">
        <w:rPr>
          <w:rFonts w:ascii="Times New Roman" w:hAnsi="Times New Roman"/>
          <w:b/>
          <w:lang w:val="ro-RO"/>
        </w:rPr>
        <w:fldChar w:fldCharType="end"/>
      </w:r>
      <w:r w:rsidR="00C76BE1" w:rsidRPr="00C80E32">
        <w:rPr>
          <w:rFonts w:ascii="Times New Roman" w:hAnsi="Times New Roman"/>
          <w:b/>
          <w:lang w:val="ro-RO"/>
        </w:rPr>
        <w:t xml:space="preserve">Tabel nr. </w:t>
      </w:r>
      <w:r w:rsidR="00874D49" w:rsidRPr="00C80E32">
        <w:rPr>
          <w:rFonts w:ascii="Times New Roman" w:hAnsi="Times New Roman"/>
          <w:b/>
          <w:lang w:val="ro-RO"/>
        </w:rPr>
        <w:t>7</w:t>
      </w:r>
      <w:r w:rsidR="00C76BE1" w:rsidRPr="00C80E32">
        <w:rPr>
          <w:rFonts w:ascii="Times New Roman" w:hAnsi="Times New Roman"/>
          <w:b/>
          <w:lang w:val="ro-RO"/>
        </w:rPr>
        <w:t xml:space="preserve">. 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>Judecători</w:t>
      </w:r>
      <w:r w:rsidR="00C76BE1" w:rsidRPr="00C80E3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 xml:space="preserve">salvați drept incompatibili în perioada </w:t>
      </w:r>
      <w:r w:rsidR="00B407F5" w:rsidRPr="00C80E32">
        <w:rPr>
          <w:rFonts w:ascii="Times New Roman" w:hAnsi="Times New Roman"/>
          <w:b/>
          <w:sz w:val="24"/>
          <w:szCs w:val="24"/>
          <w:lang w:val="ro-RO"/>
        </w:rPr>
        <w:t>noiembrie</w:t>
      </w:r>
      <w:r w:rsidR="004F62FA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7579B" w:rsidRPr="00C80E32">
        <w:rPr>
          <w:rFonts w:ascii="Times New Roman" w:hAnsi="Times New Roman"/>
          <w:b/>
          <w:sz w:val="24"/>
          <w:szCs w:val="24"/>
          <w:lang w:val="ro-RO"/>
        </w:rPr>
        <w:t>201</w:t>
      </w:r>
      <w:r w:rsidR="00BE6E0B" w:rsidRPr="00C80E32">
        <w:rPr>
          <w:rFonts w:ascii="Times New Roman" w:hAnsi="Times New Roman"/>
          <w:b/>
          <w:sz w:val="24"/>
          <w:szCs w:val="24"/>
          <w:lang w:val="ro-RO"/>
        </w:rPr>
        <w:t>7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F690A" w:rsidRPr="00C80E32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407F5" w:rsidRPr="00C80E32">
        <w:rPr>
          <w:rFonts w:ascii="Times New Roman" w:hAnsi="Times New Roman"/>
          <w:b/>
          <w:sz w:val="24"/>
          <w:szCs w:val="24"/>
          <w:lang w:val="ro-RO"/>
        </w:rPr>
        <w:t>octo</w:t>
      </w:r>
      <w:r w:rsidR="00657447" w:rsidRPr="00C80E32">
        <w:rPr>
          <w:rFonts w:ascii="Times New Roman" w:hAnsi="Times New Roman"/>
          <w:b/>
          <w:sz w:val="24"/>
          <w:szCs w:val="24"/>
          <w:lang w:val="ro-RO"/>
        </w:rPr>
        <w:t>mbrie</w:t>
      </w:r>
      <w:r w:rsidR="004F690A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>201</w:t>
      </w:r>
      <w:r w:rsidR="004B7262" w:rsidRPr="00C80E32">
        <w:rPr>
          <w:rFonts w:ascii="Times New Roman" w:hAnsi="Times New Roman"/>
          <w:b/>
          <w:sz w:val="24"/>
          <w:szCs w:val="24"/>
          <w:lang w:val="ro-RO"/>
        </w:rPr>
        <w:t>8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0674B2" w:rsidRPr="00C80E32">
        <w:rPr>
          <w:rFonts w:ascii="Times New Roman" w:hAnsi="Times New Roman"/>
          <w:b/>
          <w:sz w:val="24"/>
          <w:szCs w:val="24"/>
          <w:lang w:val="ro-RO"/>
        </w:rPr>
        <w:t>1</w:t>
      </w:r>
      <w:r w:rsidR="002B275D" w:rsidRPr="00C80E32">
        <w:rPr>
          <w:rFonts w:ascii="Times New Roman" w:hAnsi="Times New Roman"/>
          <w:b/>
          <w:sz w:val="24"/>
          <w:szCs w:val="24"/>
          <w:lang w:val="ro-RO"/>
        </w:rPr>
        <w:t>2</w:t>
      </w:r>
      <w:r w:rsidR="000674B2" w:rsidRPr="00C80E32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76BE1" w:rsidRPr="00C80E32">
        <w:rPr>
          <w:rFonts w:ascii="Times New Roman" w:hAnsi="Times New Roman"/>
          <w:b/>
          <w:sz w:val="24"/>
          <w:szCs w:val="24"/>
          <w:lang w:val="ro-RO"/>
        </w:rPr>
        <w:t>luni)</w:t>
      </w:r>
    </w:p>
    <w:tbl>
      <w:tblPr>
        <w:tblW w:w="14700" w:type="dxa"/>
        <w:tblInd w:w="-10" w:type="dxa"/>
        <w:tblLook w:val="04A0" w:firstRow="1" w:lastRow="0" w:firstColumn="1" w:lastColumn="0" w:noHBand="0" w:noVBand="1"/>
      </w:tblPr>
      <w:tblGrid>
        <w:gridCol w:w="510"/>
        <w:gridCol w:w="1214"/>
        <w:gridCol w:w="496"/>
        <w:gridCol w:w="583"/>
        <w:gridCol w:w="556"/>
        <w:gridCol w:w="601"/>
        <w:gridCol w:w="514"/>
        <w:gridCol w:w="633"/>
        <w:gridCol w:w="460"/>
        <w:gridCol w:w="541"/>
        <w:gridCol w:w="528"/>
        <w:gridCol w:w="541"/>
        <w:gridCol w:w="623"/>
        <w:gridCol w:w="720"/>
        <w:gridCol w:w="460"/>
        <w:gridCol w:w="620"/>
        <w:gridCol w:w="540"/>
        <w:gridCol w:w="541"/>
        <w:gridCol w:w="467"/>
        <w:gridCol w:w="549"/>
        <w:gridCol w:w="460"/>
        <w:gridCol w:w="541"/>
        <w:gridCol w:w="508"/>
        <w:gridCol w:w="597"/>
        <w:gridCol w:w="460"/>
        <w:gridCol w:w="541"/>
      </w:tblGrid>
      <w:tr w:rsidR="003830CD" w:rsidRPr="00310AE8" w:rsidTr="00C80E32">
        <w:trPr>
          <w:trHeight w:val="408"/>
          <w:tblHeader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No.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Denumirea instanței judecătorești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octombrie 2018</w:t>
            </w:r>
          </w:p>
        </w:tc>
        <w:tc>
          <w:tcPr>
            <w:tcW w:w="11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septembrie 2018</w:t>
            </w:r>
          </w:p>
        </w:tc>
        <w:tc>
          <w:tcPr>
            <w:tcW w:w="1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august 2018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iulie 2018</w:t>
            </w: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iunie 2018</w:t>
            </w:r>
          </w:p>
        </w:tc>
        <w:tc>
          <w:tcPr>
            <w:tcW w:w="13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mai 2018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aprilie 2018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martie 2018</w:t>
            </w:r>
          </w:p>
        </w:tc>
        <w:tc>
          <w:tcPr>
            <w:tcW w:w="1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februarie 2018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ianuarie 2018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decembrie 2017</w:t>
            </w:r>
          </w:p>
        </w:tc>
        <w:tc>
          <w:tcPr>
            <w:tcW w:w="7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noiembrie 2017</w:t>
            </w:r>
          </w:p>
        </w:tc>
      </w:tr>
      <w:tr w:rsidR="003830CD" w:rsidRPr="00310AE8" w:rsidTr="00C80E32">
        <w:trPr>
          <w:trHeight w:val="966"/>
          <w:tblHeader/>
        </w:trPr>
        <w:tc>
          <w:tcPr>
            <w:tcW w:w="5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acțiuni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Nr. judecători</w:t>
            </w:r>
          </w:p>
        </w:tc>
      </w:tr>
      <w:tr w:rsidR="003830CD" w:rsidRPr="00310AE8" w:rsidTr="003830CD">
        <w:trPr>
          <w:trHeight w:val="60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Curtea de Apel Chișinău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220DE6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377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774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1266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1319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384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1353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1394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1103</w:t>
            </w:r>
          </w:p>
        </w:tc>
      </w:tr>
      <w:tr w:rsidR="003830CD" w:rsidRPr="00310AE8" w:rsidTr="003830CD">
        <w:trPr>
          <w:trHeight w:val="588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Chişinău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351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439</w:t>
            </w:r>
          </w:p>
        </w:tc>
      </w:tr>
      <w:tr w:rsidR="003830CD" w:rsidRPr="00310AE8" w:rsidTr="003830CD">
        <w:trPr>
          <w:trHeight w:val="444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Curtea Supremă de Justiție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1187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1069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692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345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1024</w:t>
            </w:r>
          </w:p>
        </w:tc>
      </w:tr>
      <w:tr w:rsidR="003830CD" w:rsidRPr="00310AE8" w:rsidTr="003830CD">
        <w:trPr>
          <w:trHeight w:val="51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Curtea de Apel Bălți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192</w:t>
            </w:r>
          </w:p>
        </w:tc>
      </w:tr>
      <w:tr w:rsidR="003830CD" w:rsidRPr="00310AE8" w:rsidTr="003830CD">
        <w:trPr>
          <w:trHeight w:val="52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Edineț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91</w:t>
            </w:r>
          </w:p>
        </w:tc>
      </w:tr>
      <w:tr w:rsidR="003830CD" w:rsidRPr="00310AE8" w:rsidTr="003830CD">
        <w:trPr>
          <w:trHeight w:val="42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Curtea de Apel Cahul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75</w:t>
            </w:r>
          </w:p>
        </w:tc>
      </w:tr>
      <w:tr w:rsidR="003830CD" w:rsidRPr="00310AE8" w:rsidTr="003830CD">
        <w:trPr>
          <w:trHeight w:val="42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Orhei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54</w:t>
            </w:r>
          </w:p>
        </w:tc>
      </w:tr>
      <w:tr w:rsidR="003830CD" w:rsidRPr="00310AE8" w:rsidTr="003830CD">
        <w:trPr>
          <w:trHeight w:val="4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Hâncești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52</w:t>
            </w:r>
          </w:p>
        </w:tc>
      </w:tr>
      <w:tr w:rsidR="003830CD" w:rsidRPr="00310AE8" w:rsidTr="003830CD">
        <w:trPr>
          <w:trHeight w:val="42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Soroca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326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331</w:t>
            </w:r>
          </w:p>
        </w:tc>
      </w:tr>
      <w:tr w:rsidR="003830CD" w:rsidRPr="00310AE8" w:rsidTr="003830CD">
        <w:trPr>
          <w:trHeight w:val="43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Drochia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53</w:t>
            </w:r>
          </w:p>
        </w:tc>
      </w:tr>
      <w:tr w:rsidR="003830CD" w:rsidRPr="00310AE8" w:rsidTr="003830CD">
        <w:trPr>
          <w:trHeight w:val="51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Cimișlia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</w:t>
            </w:r>
          </w:p>
        </w:tc>
      </w:tr>
      <w:tr w:rsidR="003830CD" w:rsidRPr="00310AE8" w:rsidTr="003830CD">
        <w:trPr>
          <w:trHeight w:val="33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Curtea de Apel Comrat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</w:tr>
      <w:tr w:rsidR="003830CD" w:rsidRPr="00310AE8" w:rsidTr="003830CD">
        <w:trPr>
          <w:trHeight w:val="804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lastRenderedPageBreak/>
              <w:t>13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Criuleni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252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</w:tr>
      <w:tr w:rsidR="003830CD" w:rsidRPr="00310AE8" w:rsidTr="003830CD">
        <w:trPr>
          <w:trHeight w:val="345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Comrat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44</w:t>
            </w:r>
          </w:p>
        </w:tc>
      </w:tr>
      <w:tr w:rsidR="003830CD" w:rsidRPr="00310AE8" w:rsidTr="003830CD">
        <w:trPr>
          <w:trHeight w:val="453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Căușeni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</w:tr>
      <w:tr w:rsidR="003830CD" w:rsidRPr="00310AE8" w:rsidTr="003830CD">
        <w:trPr>
          <w:trHeight w:val="54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Anenii Noi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</w:tr>
      <w:tr w:rsidR="003830CD" w:rsidRPr="00310AE8" w:rsidTr="003830CD">
        <w:trPr>
          <w:trHeight w:val="54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Ungheni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1180</w:t>
            </w:r>
          </w:p>
        </w:tc>
      </w:tr>
      <w:tr w:rsidR="003830CD" w:rsidRPr="00310AE8" w:rsidTr="003830CD">
        <w:trPr>
          <w:trHeight w:val="48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Strășeni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30</w:t>
            </w:r>
          </w:p>
        </w:tc>
      </w:tr>
      <w:tr w:rsidR="003830CD" w:rsidRPr="00310AE8" w:rsidTr="003830CD">
        <w:trPr>
          <w:trHeight w:val="51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 xml:space="preserve">Judecătoria Cahul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238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456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15</w:t>
            </w:r>
          </w:p>
        </w:tc>
      </w:tr>
      <w:tr w:rsidR="003830CD" w:rsidRPr="00310AE8" w:rsidTr="003830CD">
        <w:trPr>
          <w:trHeight w:val="54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</w:pPr>
            <w:r w:rsidRPr="00C80E3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val="ro-RO"/>
              </w:rPr>
              <w:t>Judecătoria Bălţi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407F5" w:rsidRPr="00C80E32" w:rsidRDefault="00B407F5" w:rsidP="00B407F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</w:pPr>
            <w:r w:rsidRPr="00C80E32">
              <w:rPr>
                <w:rFonts w:eastAsia="Times New Roman" w:cs="Calibri"/>
                <w:color w:val="000000"/>
                <w:sz w:val="16"/>
                <w:szCs w:val="16"/>
                <w:lang w:val="ro-RO"/>
              </w:rPr>
              <w:t>0</w:t>
            </w:r>
          </w:p>
        </w:tc>
      </w:tr>
    </w:tbl>
    <w:p w:rsidR="007D02F0" w:rsidRPr="00C80E32" w:rsidRDefault="007D02F0" w:rsidP="00A04887">
      <w:pPr>
        <w:jc w:val="both"/>
        <w:rPr>
          <w:rFonts w:ascii="Times New Roman" w:hAnsi="Times New Roman"/>
          <w:lang w:val="ro-RO"/>
        </w:rPr>
      </w:pPr>
    </w:p>
    <w:sectPr w:rsidR="007D02F0" w:rsidRPr="00C80E32" w:rsidSect="004B24FF">
      <w:pgSz w:w="16839" w:h="11907" w:orient="landscape" w:code="9"/>
      <w:pgMar w:top="634" w:right="907" w:bottom="720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2F0" w:rsidRDefault="007162F0" w:rsidP="00046F4A">
      <w:pPr>
        <w:spacing w:after="0" w:line="240" w:lineRule="auto"/>
      </w:pPr>
      <w:r>
        <w:separator/>
      </w:r>
    </w:p>
  </w:endnote>
  <w:endnote w:type="continuationSeparator" w:id="0">
    <w:p w:rsidR="007162F0" w:rsidRDefault="007162F0" w:rsidP="0004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EF" w:rsidRDefault="002C72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3AA5">
      <w:rPr>
        <w:noProof/>
      </w:rPr>
      <w:t>2</w:t>
    </w:r>
    <w:r>
      <w:rPr>
        <w:noProof/>
      </w:rPr>
      <w:fldChar w:fldCharType="end"/>
    </w:r>
  </w:p>
  <w:p w:rsidR="002C72EF" w:rsidRDefault="002C7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2F0" w:rsidRDefault="007162F0" w:rsidP="00046F4A">
      <w:pPr>
        <w:spacing w:after="0" w:line="240" w:lineRule="auto"/>
      </w:pPr>
      <w:r>
        <w:separator/>
      </w:r>
    </w:p>
  </w:footnote>
  <w:footnote w:type="continuationSeparator" w:id="0">
    <w:p w:rsidR="007162F0" w:rsidRDefault="007162F0" w:rsidP="00046F4A">
      <w:pPr>
        <w:spacing w:after="0" w:line="240" w:lineRule="auto"/>
      </w:pPr>
      <w:r>
        <w:continuationSeparator/>
      </w:r>
    </w:p>
  </w:footnote>
  <w:footnote w:id="1">
    <w:p w:rsidR="002C72EF" w:rsidRPr="00A14AA6" w:rsidRDefault="002C72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tabelul Excel anexat la Raport. </w:t>
      </w:r>
      <w:r w:rsidRPr="00A14AA6">
        <w:rPr>
          <w:rFonts w:ascii="Times New Roman" w:hAnsi="Times New Roman"/>
          <w:b/>
          <w:i/>
          <w:sz w:val="24"/>
          <w:szCs w:val="24"/>
          <w:lang w:val="ro-RO"/>
        </w:rPr>
        <w:t>Judecători blocați de la repartizare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</w:footnote>
  <w:footnote w:id="2">
    <w:p w:rsidR="002C72EF" w:rsidRPr="009E37FB" w:rsidRDefault="002C72E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/>
          <w:b/>
          <w:i/>
          <w:sz w:val="24"/>
          <w:szCs w:val="24"/>
          <w:lang w:val="ro-RO"/>
        </w:rPr>
        <w:t>SURSA: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T</w:t>
      </w:r>
      <w:r w:rsidRPr="004C796C">
        <w:rPr>
          <w:rFonts w:ascii="Times New Roman" w:hAnsi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/>
          <w:i/>
          <w:sz w:val="24"/>
          <w:szCs w:val="24"/>
          <w:lang w:val="ro-RO"/>
        </w:rPr>
        <w:t>anexat la Raport.</w:t>
      </w:r>
      <w:r w:rsidRPr="00A14AA6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4C796C">
        <w:rPr>
          <w:rFonts w:ascii="Times New Roman" w:hAnsi="Times New Roman"/>
          <w:b/>
          <w:i/>
          <w:sz w:val="24"/>
          <w:szCs w:val="24"/>
          <w:lang w:val="ro-RO"/>
        </w:rPr>
        <w:t>Examinat de același judecător/complet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</w:footnote>
  <w:footnote w:id="3">
    <w:p w:rsidR="002C72EF" w:rsidRPr="00CC5158" w:rsidRDefault="002C72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C796C">
        <w:rPr>
          <w:rFonts w:ascii="Times New Roman" w:hAnsi="Times New Roman"/>
          <w:b/>
          <w:i/>
          <w:sz w:val="24"/>
          <w:szCs w:val="24"/>
          <w:lang w:val="ro-RO"/>
        </w:rPr>
        <w:t>SURSA:</w:t>
      </w:r>
      <w:r w:rsidRPr="004C796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o-RO"/>
        </w:rPr>
        <w:t>T</w:t>
      </w:r>
      <w:r w:rsidRPr="004C796C">
        <w:rPr>
          <w:rFonts w:ascii="Times New Roman" w:hAnsi="Times New Roman"/>
          <w:i/>
          <w:sz w:val="24"/>
          <w:szCs w:val="24"/>
          <w:lang w:val="ro-RO"/>
        </w:rPr>
        <w:t xml:space="preserve">abelul Excel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anexat la Raport. </w:t>
      </w:r>
      <w:r w:rsidRPr="006D1C49">
        <w:rPr>
          <w:rFonts w:ascii="Times New Roman" w:hAnsi="Times New Roman"/>
          <w:b/>
          <w:i/>
          <w:sz w:val="24"/>
          <w:szCs w:val="24"/>
          <w:lang w:val="ro-RO"/>
        </w:rPr>
        <w:t>Modificare de rol pentru Judecător.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875"/>
    <w:multiLevelType w:val="hybridMultilevel"/>
    <w:tmpl w:val="58845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0EAA"/>
    <w:multiLevelType w:val="hybridMultilevel"/>
    <w:tmpl w:val="A0C41F2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82F1D23"/>
    <w:multiLevelType w:val="hybridMultilevel"/>
    <w:tmpl w:val="153C26F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DB33421"/>
    <w:multiLevelType w:val="hybridMultilevel"/>
    <w:tmpl w:val="2D021F1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186A57DF"/>
    <w:multiLevelType w:val="hybridMultilevel"/>
    <w:tmpl w:val="7828FCE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1A9A4C7B"/>
    <w:multiLevelType w:val="hybridMultilevel"/>
    <w:tmpl w:val="846CC6C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DC26258"/>
    <w:multiLevelType w:val="hybridMultilevel"/>
    <w:tmpl w:val="43B2743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243426BD"/>
    <w:multiLevelType w:val="hybridMultilevel"/>
    <w:tmpl w:val="9E6CFCE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81D26C1"/>
    <w:multiLevelType w:val="hybridMultilevel"/>
    <w:tmpl w:val="C8A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73C5"/>
    <w:multiLevelType w:val="hybridMultilevel"/>
    <w:tmpl w:val="3992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584C"/>
    <w:multiLevelType w:val="hybridMultilevel"/>
    <w:tmpl w:val="98743068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CF7397A"/>
    <w:multiLevelType w:val="hybridMultilevel"/>
    <w:tmpl w:val="86249B4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DB946D9"/>
    <w:multiLevelType w:val="hybridMultilevel"/>
    <w:tmpl w:val="6ABE93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81730"/>
    <w:multiLevelType w:val="hybridMultilevel"/>
    <w:tmpl w:val="6BCA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83329"/>
    <w:multiLevelType w:val="hybridMultilevel"/>
    <w:tmpl w:val="E6D86A7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466C589C"/>
    <w:multiLevelType w:val="hybridMultilevel"/>
    <w:tmpl w:val="37286F9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475F4D4A"/>
    <w:multiLevelType w:val="hybridMultilevel"/>
    <w:tmpl w:val="B650A7F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7" w15:restartNumberingAfterBreak="0">
    <w:nsid w:val="47BF2003"/>
    <w:multiLevelType w:val="hybridMultilevel"/>
    <w:tmpl w:val="9E8E344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4B3213FC"/>
    <w:multiLevelType w:val="hybridMultilevel"/>
    <w:tmpl w:val="AED815DE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E9B53E2"/>
    <w:multiLevelType w:val="hybridMultilevel"/>
    <w:tmpl w:val="BE4CDD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4457F"/>
    <w:multiLevelType w:val="hybridMultilevel"/>
    <w:tmpl w:val="A02074B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52BD5B56"/>
    <w:multiLevelType w:val="hybridMultilevel"/>
    <w:tmpl w:val="83F6D3E6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53D560C1"/>
    <w:multiLevelType w:val="hybridMultilevel"/>
    <w:tmpl w:val="D44A95D4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547B37C0"/>
    <w:multiLevelType w:val="hybridMultilevel"/>
    <w:tmpl w:val="FA96F98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59FC594F"/>
    <w:multiLevelType w:val="hybridMultilevel"/>
    <w:tmpl w:val="CC928E1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5A007B38"/>
    <w:multiLevelType w:val="hybridMultilevel"/>
    <w:tmpl w:val="0E2AC76E"/>
    <w:lvl w:ilvl="0" w:tplc="E1340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E6671"/>
    <w:multiLevelType w:val="hybridMultilevel"/>
    <w:tmpl w:val="AAF8640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 w15:restartNumberingAfterBreak="0">
    <w:nsid w:val="5F0E5F59"/>
    <w:multiLevelType w:val="hybridMultilevel"/>
    <w:tmpl w:val="41B416A0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8" w15:restartNumberingAfterBreak="0">
    <w:nsid w:val="5F9F137E"/>
    <w:multiLevelType w:val="hybridMultilevel"/>
    <w:tmpl w:val="D4A0BD7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666E56AB"/>
    <w:multiLevelType w:val="hybridMultilevel"/>
    <w:tmpl w:val="29340E5E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7CC4CD1"/>
    <w:multiLevelType w:val="hybridMultilevel"/>
    <w:tmpl w:val="4CBE67C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68CA5A46"/>
    <w:multiLevelType w:val="hybridMultilevel"/>
    <w:tmpl w:val="D4F2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426E8"/>
    <w:multiLevelType w:val="hybridMultilevel"/>
    <w:tmpl w:val="AD6C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63666"/>
    <w:multiLevelType w:val="hybridMultilevel"/>
    <w:tmpl w:val="29286A04"/>
    <w:lvl w:ilvl="0" w:tplc="0418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 w15:restartNumberingAfterBreak="0">
    <w:nsid w:val="77B367F6"/>
    <w:multiLevelType w:val="hybridMultilevel"/>
    <w:tmpl w:val="3E6C0FD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 w15:restartNumberingAfterBreak="0">
    <w:nsid w:val="7AD46D88"/>
    <w:multiLevelType w:val="hybridMultilevel"/>
    <w:tmpl w:val="9A14939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6" w15:restartNumberingAfterBreak="0">
    <w:nsid w:val="7BE261FD"/>
    <w:multiLevelType w:val="hybridMultilevel"/>
    <w:tmpl w:val="D0A010DA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7E0D06CE"/>
    <w:multiLevelType w:val="hybridMultilevel"/>
    <w:tmpl w:val="8FA08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9"/>
  </w:num>
  <w:num w:numId="4">
    <w:abstractNumId w:val="32"/>
  </w:num>
  <w:num w:numId="5">
    <w:abstractNumId w:val="12"/>
  </w:num>
  <w:num w:numId="6">
    <w:abstractNumId w:val="4"/>
  </w:num>
  <w:num w:numId="7">
    <w:abstractNumId w:val="15"/>
  </w:num>
  <w:num w:numId="8">
    <w:abstractNumId w:val="8"/>
  </w:num>
  <w:num w:numId="9">
    <w:abstractNumId w:val="18"/>
  </w:num>
  <w:num w:numId="10">
    <w:abstractNumId w:val="14"/>
  </w:num>
  <w:num w:numId="11">
    <w:abstractNumId w:val="33"/>
  </w:num>
  <w:num w:numId="12">
    <w:abstractNumId w:val="1"/>
  </w:num>
  <w:num w:numId="13">
    <w:abstractNumId w:val="21"/>
  </w:num>
  <w:num w:numId="14">
    <w:abstractNumId w:val="5"/>
  </w:num>
  <w:num w:numId="15">
    <w:abstractNumId w:val="36"/>
  </w:num>
  <w:num w:numId="16">
    <w:abstractNumId w:val="23"/>
  </w:num>
  <w:num w:numId="17">
    <w:abstractNumId w:val="16"/>
  </w:num>
  <w:num w:numId="18">
    <w:abstractNumId w:val="28"/>
  </w:num>
  <w:num w:numId="19">
    <w:abstractNumId w:val="2"/>
  </w:num>
  <w:num w:numId="20">
    <w:abstractNumId w:val="27"/>
  </w:num>
  <w:num w:numId="21">
    <w:abstractNumId w:val="34"/>
  </w:num>
  <w:num w:numId="22">
    <w:abstractNumId w:val="0"/>
  </w:num>
  <w:num w:numId="23">
    <w:abstractNumId w:val="3"/>
  </w:num>
  <w:num w:numId="24">
    <w:abstractNumId w:val="37"/>
  </w:num>
  <w:num w:numId="25">
    <w:abstractNumId w:val="11"/>
  </w:num>
  <w:num w:numId="26">
    <w:abstractNumId w:val="19"/>
  </w:num>
  <w:num w:numId="27">
    <w:abstractNumId w:val="31"/>
  </w:num>
  <w:num w:numId="28">
    <w:abstractNumId w:val="30"/>
  </w:num>
  <w:num w:numId="29">
    <w:abstractNumId w:val="6"/>
  </w:num>
  <w:num w:numId="30">
    <w:abstractNumId w:val="13"/>
  </w:num>
  <w:num w:numId="31">
    <w:abstractNumId w:val="17"/>
  </w:num>
  <w:num w:numId="32">
    <w:abstractNumId w:val="24"/>
  </w:num>
  <w:num w:numId="33">
    <w:abstractNumId w:val="7"/>
  </w:num>
  <w:num w:numId="34">
    <w:abstractNumId w:val="20"/>
  </w:num>
  <w:num w:numId="35">
    <w:abstractNumId w:val="29"/>
  </w:num>
  <w:num w:numId="36">
    <w:abstractNumId w:val="35"/>
  </w:num>
  <w:num w:numId="37">
    <w:abstractNumId w:val="26"/>
  </w:num>
  <w:num w:numId="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4A"/>
    <w:rsid w:val="00000587"/>
    <w:rsid w:val="00001216"/>
    <w:rsid w:val="000015B5"/>
    <w:rsid w:val="000030B3"/>
    <w:rsid w:val="0000388F"/>
    <w:rsid w:val="0000548D"/>
    <w:rsid w:val="000064C0"/>
    <w:rsid w:val="00007E31"/>
    <w:rsid w:val="00011628"/>
    <w:rsid w:val="000119D1"/>
    <w:rsid w:val="00012650"/>
    <w:rsid w:val="00012C96"/>
    <w:rsid w:val="00014670"/>
    <w:rsid w:val="00014951"/>
    <w:rsid w:val="00021E09"/>
    <w:rsid w:val="00022176"/>
    <w:rsid w:val="000235E2"/>
    <w:rsid w:val="000251E5"/>
    <w:rsid w:val="000305C1"/>
    <w:rsid w:val="00030875"/>
    <w:rsid w:val="0003150D"/>
    <w:rsid w:val="00031CBC"/>
    <w:rsid w:val="00031FC4"/>
    <w:rsid w:val="00032349"/>
    <w:rsid w:val="000334CD"/>
    <w:rsid w:val="00035B25"/>
    <w:rsid w:val="00036AEC"/>
    <w:rsid w:val="000406E9"/>
    <w:rsid w:val="0004089F"/>
    <w:rsid w:val="00042E8E"/>
    <w:rsid w:val="00045B8E"/>
    <w:rsid w:val="00045BF6"/>
    <w:rsid w:val="000469DB"/>
    <w:rsid w:val="00046F4A"/>
    <w:rsid w:val="00047DB8"/>
    <w:rsid w:val="00053ECD"/>
    <w:rsid w:val="00057691"/>
    <w:rsid w:val="00060765"/>
    <w:rsid w:val="00060F45"/>
    <w:rsid w:val="00063658"/>
    <w:rsid w:val="00064166"/>
    <w:rsid w:val="00064361"/>
    <w:rsid w:val="00064EEE"/>
    <w:rsid w:val="00065DB0"/>
    <w:rsid w:val="000674B2"/>
    <w:rsid w:val="00067688"/>
    <w:rsid w:val="00067B74"/>
    <w:rsid w:val="00071721"/>
    <w:rsid w:val="00072F48"/>
    <w:rsid w:val="0007497A"/>
    <w:rsid w:val="00075D08"/>
    <w:rsid w:val="0007620B"/>
    <w:rsid w:val="00081955"/>
    <w:rsid w:val="000820C8"/>
    <w:rsid w:val="00082A2B"/>
    <w:rsid w:val="00082C41"/>
    <w:rsid w:val="00085E54"/>
    <w:rsid w:val="00087B77"/>
    <w:rsid w:val="0009086F"/>
    <w:rsid w:val="00092764"/>
    <w:rsid w:val="000929B8"/>
    <w:rsid w:val="000929CD"/>
    <w:rsid w:val="0009565C"/>
    <w:rsid w:val="000A0F15"/>
    <w:rsid w:val="000A1F37"/>
    <w:rsid w:val="000A22D1"/>
    <w:rsid w:val="000A2F3D"/>
    <w:rsid w:val="000A7596"/>
    <w:rsid w:val="000B40C1"/>
    <w:rsid w:val="000B5709"/>
    <w:rsid w:val="000B5A5E"/>
    <w:rsid w:val="000B5C91"/>
    <w:rsid w:val="000B63BB"/>
    <w:rsid w:val="000C003E"/>
    <w:rsid w:val="000C0B2E"/>
    <w:rsid w:val="000C278F"/>
    <w:rsid w:val="000C2810"/>
    <w:rsid w:val="000C2F14"/>
    <w:rsid w:val="000C3F9A"/>
    <w:rsid w:val="000C434C"/>
    <w:rsid w:val="000C6337"/>
    <w:rsid w:val="000C637B"/>
    <w:rsid w:val="000C7562"/>
    <w:rsid w:val="000C7B72"/>
    <w:rsid w:val="000D0A1C"/>
    <w:rsid w:val="000D120B"/>
    <w:rsid w:val="000D15EC"/>
    <w:rsid w:val="000D22D1"/>
    <w:rsid w:val="000D28BF"/>
    <w:rsid w:val="000D2EBD"/>
    <w:rsid w:val="000D3FEF"/>
    <w:rsid w:val="000D50F1"/>
    <w:rsid w:val="000D5829"/>
    <w:rsid w:val="000D6C7D"/>
    <w:rsid w:val="000D7899"/>
    <w:rsid w:val="000E03D3"/>
    <w:rsid w:val="000E0863"/>
    <w:rsid w:val="000E0E0B"/>
    <w:rsid w:val="000E1156"/>
    <w:rsid w:val="000E1481"/>
    <w:rsid w:val="000E2C85"/>
    <w:rsid w:val="000E59C9"/>
    <w:rsid w:val="000E5A07"/>
    <w:rsid w:val="000E6FE1"/>
    <w:rsid w:val="000E7135"/>
    <w:rsid w:val="000F082B"/>
    <w:rsid w:val="000F1CBB"/>
    <w:rsid w:val="000F239C"/>
    <w:rsid w:val="000F25D9"/>
    <w:rsid w:val="000F2C95"/>
    <w:rsid w:val="000F4DA0"/>
    <w:rsid w:val="000F7AA6"/>
    <w:rsid w:val="001011CE"/>
    <w:rsid w:val="001022E0"/>
    <w:rsid w:val="00102A0D"/>
    <w:rsid w:val="00104C00"/>
    <w:rsid w:val="00104FE8"/>
    <w:rsid w:val="00110565"/>
    <w:rsid w:val="001119AE"/>
    <w:rsid w:val="001123CB"/>
    <w:rsid w:val="001125E0"/>
    <w:rsid w:val="00112B6E"/>
    <w:rsid w:val="0011403E"/>
    <w:rsid w:val="00116459"/>
    <w:rsid w:val="00116E1E"/>
    <w:rsid w:val="00116EC2"/>
    <w:rsid w:val="0012112B"/>
    <w:rsid w:val="00121931"/>
    <w:rsid w:val="00121FFE"/>
    <w:rsid w:val="00123DA1"/>
    <w:rsid w:val="0012447B"/>
    <w:rsid w:val="00131A81"/>
    <w:rsid w:val="00132594"/>
    <w:rsid w:val="0013349A"/>
    <w:rsid w:val="00135FF3"/>
    <w:rsid w:val="00136E54"/>
    <w:rsid w:val="001379B3"/>
    <w:rsid w:val="00140B43"/>
    <w:rsid w:val="00142FD1"/>
    <w:rsid w:val="00144117"/>
    <w:rsid w:val="001444F8"/>
    <w:rsid w:val="0014683A"/>
    <w:rsid w:val="00147B6D"/>
    <w:rsid w:val="00150CBB"/>
    <w:rsid w:val="001527B8"/>
    <w:rsid w:val="00152F5D"/>
    <w:rsid w:val="00153143"/>
    <w:rsid w:val="001537BE"/>
    <w:rsid w:val="001538FA"/>
    <w:rsid w:val="001605D2"/>
    <w:rsid w:val="0016086F"/>
    <w:rsid w:val="00160C12"/>
    <w:rsid w:val="00161C36"/>
    <w:rsid w:val="00162570"/>
    <w:rsid w:val="00163801"/>
    <w:rsid w:val="00174F17"/>
    <w:rsid w:val="00175759"/>
    <w:rsid w:val="001767C8"/>
    <w:rsid w:val="00180203"/>
    <w:rsid w:val="00180D1B"/>
    <w:rsid w:val="001819A8"/>
    <w:rsid w:val="00181FAE"/>
    <w:rsid w:val="00182785"/>
    <w:rsid w:val="00182F4F"/>
    <w:rsid w:val="0018320E"/>
    <w:rsid w:val="0018525A"/>
    <w:rsid w:val="0018611A"/>
    <w:rsid w:val="001909EC"/>
    <w:rsid w:val="00191FB0"/>
    <w:rsid w:val="00192071"/>
    <w:rsid w:val="00197A81"/>
    <w:rsid w:val="001A0CB0"/>
    <w:rsid w:val="001A75D4"/>
    <w:rsid w:val="001B1295"/>
    <w:rsid w:val="001B1473"/>
    <w:rsid w:val="001B34D2"/>
    <w:rsid w:val="001B39A0"/>
    <w:rsid w:val="001B3DB0"/>
    <w:rsid w:val="001B43DF"/>
    <w:rsid w:val="001B54C4"/>
    <w:rsid w:val="001B72D3"/>
    <w:rsid w:val="001C1B31"/>
    <w:rsid w:val="001C1D76"/>
    <w:rsid w:val="001C1E15"/>
    <w:rsid w:val="001C32FD"/>
    <w:rsid w:val="001C4E3A"/>
    <w:rsid w:val="001C4F88"/>
    <w:rsid w:val="001C6DFC"/>
    <w:rsid w:val="001D0910"/>
    <w:rsid w:val="001E0013"/>
    <w:rsid w:val="001E0CB4"/>
    <w:rsid w:val="001E0D0A"/>
    <w:rsid w:val="001E0F03"/>
    <w:rsid w:val="001E1356"/>
    <w:rsid w:val="001E4A65"/>
    <w:rsid w:val="001E5420"/>
    <w:rsid w:val="001F010B"/>
    <w:rsid w:val="001F1913"/>
    <w:rsid w:val="001F1C5E"/>
    <w:rsid w:val="001F3B76"/>
    <w:rsid w:val="001F5340"/>
    <w:rsid w:val="001F5642"/>
    <w:rsid w:val="001F70D7"/>
    <w:rsid w:val="00200FFE"/>
    <w:rsid w:val="002026AA"/>
    <w:rsid w:val="00204634"/>
    <w:rsid w:val="00206748"/>
    <w:rsid w:val="00206A34"/>
    <w:rsid w:val="002079D1"/>
    <w:rsid w:val="002127E4"/>
    <w:rsid w:val="0021298E"/>
    <w:rsid w:val="00213F9A"/>
    <w:rsid w:val="0021625A"/>
    <w:rsid w:val="00217794"/>
    <w:rsid w:val="00217D03"/>
    <w:rsid w:val="00217F28"/>
    <w:rsid w:val="00220DE6"/>
    <w:rsid w:val="00221480"/>
    <w:rsid w:val="0022171D"/>
    <w:rsid w:val="002219DD"/>
    <w:rsid w:val="00222D8F"/>
    <w:rsid w:val="00223DB3"/>
    <w:rsid w:val="00223F53"/>
    <w:rsid w:val="00224EA3"/>
    <w:rsid w:val="00230A54"/>
    <w:rsid w:val="00231169"/>
    <w:rsid w:val="00231E10"/>
    <w:rsid w:val="0023322E"/>
    <w:rsid w:val="00233976"/>
    <w:rsid w:val="0023442A"/>
    <w:rsid w:val="00235D2D"/>
    <w:rsid w:val="00236402"/>
    <w:rsid w:val="002368F2"/>
    <w:rsid w:val="00236BDD"/>
    <w:rsid w:val="00236DBC"/>
    <w:rsid w:val="00237523"/>
    <w:rsid w:val="00237B18"/>
    <w:rsid w:val="002400A3"/>
    <w:rsid w:val="00240D1B"/>
    <w:rsid w:val="00247A24"/>
    <w:rsid w:val="00247E44"/>
    <w:rsid w:val="00247F7D"/>
    <w:rsid w:val="00250D2C"/>
    <w:rsid w:val="00251B76"/>
    <w:rsid w:val="00251BE3"/>
    <w:rsid w:val="00253005"/>
    <w:rsid w:val="00253AA5"/>
    <w:rsid w:val="00253DE0"/>
    <w:rsid w:val="00253F59"/>
    <w:rsid w:val="00253FDA"/>
    <w:rsid w:val="00254BFF"/>
    <w:rsid w:val="00255851"/>
    <w:rsid w:val="0025690B"/>
    <w:rsid w:val="00257C06"/>
    <w:rsid w:val="00261B19"/>
    <w:rsid w:val="00262AA3"/>
    <w:rsid w:val="0026300C"/>
    <w:rsid w:val="002646F1"/>
    <w:rsid w:val="00265B14"/>
    <w:rsid w:val="002667AD"/>
    <w:rsid w:val="00266BC5"/>
    <w:rsid w:val="00272FE4"/>
    <w:rsid w:val="002732B2"/>
    <w:rsid w:val="002732F4"/>
    <w:rsid w:val="00273A5B"/>
    <w:rsid w:val="00275ECB"/>
    <w:rsid w:val="0028205A"/>
    <w:rsid w:val="002845EE"/>
    <w:rsid w:val="00284979"/>
    <w:rsid w:val="00286782"/>
    <w:rsid w:val="002873B3"/>
    <w:rsid w:val="0028799D"/>
    <w:rsid w:val="00287F84"/>
    <w:rsid w:val="002911F9"/>
    <w:rsid w:val="002924F8"/>
    <w:rsid w:val="002951E5"/>
    <w:rsid w:val="00295309"/>
    <w:rsid w:val="00296D8F"/>
    <w:rsid w:val="00297ED7"/>
    <w:rsid w:val="002A033F"/>
    <w:rsid w:val="002A0A70"/>
    <w:rsid w:val="002A1496"/>
    <w:rsid w:val="002A159E"/>
    <w:rsid w:val="002A16BE"/>
    <w:rsid w:val="002A287F"/>
    <w:rsid w:val="002A3AEF"/>
    <w:rsid w:val="002A436B"/>
    <w:rsid w:val="002A4C90"/>
    <w:rsid w:val="002B0570"/>
    <w:rsid w:val="002B275D"/>
    <w:rsid w:val="002B4B84"/>
    <w:rsid w:val="002B4D99"/>
    <w:rsid w:val="002B5845"/>
    <w:rsid w:val="002B6384"/>
    <w:rsid w:val="002B7395"/>
    <w:rsid w:val="002B7681"/>
    <w:rsid w:val="002C080A"/>
    <w:rsid w:val="002C3A7A"/>
    <w:rsid w:val="002C3CBE"/>
    <w:rsid w:val="002C3D96"/>
    <w:rsid w:val="002C45FC"/>
    <w:rsid w:val="002C72EF"/>
    <w:rsid w:val="002D12E1"/>
    <w:rsid w:val="002D31ED"/>
    <w:rsid w:val="002D34E4"/>
    <w:rsid w:val="002D3A27"/>
    <w:rsid w:val="002D5C95"/>
    <w:rsid w:val="002D60B8"/>
    <w:rsid w:val="002E1992"/>
    <w:rsid w:val="002E1F9E"/>
    <w:rsid w:val="002E4B76"/>
    <w:rsid w:val="002E517B"/>
    <w:rsid w:val="002F31A9"/>
    <w:rsid w:val="002F5294"/>
    <w:rsid w:val="002F7A40"/>
    <w:rsid w:val="00300406"/>
    <w:rsid w:val="00300639"/>
    <w:rsid w:val="0030149E"/>
    <w:rsid w:val="0030432F"/>
    <w:rsid w:val="0030433A"/>
    <w:rsid w:val="003051DB"/>
    <w:rsid w:val="00310AE8"/>
    <w:rsid w:val="003115D1"/>
    <w:rsid w:val="00311A99"/>
    <w:rsid w:val="00312B90"/>
    <w:rsid w:val="0031358F"/>
    <w:rsid w:val="00315AC6"/>
    <w:rsid w:val="00315B6A"/>
    <w:rsid w:val="0031724A"/>
    <w:rsid w:val="00317B3E"/>
    <w:rsid w:val="00320822"/>
    <w:rsid w:val="00323DB5"/>
    <w:rsid w:val="00325644"/>
    <w:rsid w:val="003309B6"/>
    <w:rsid w:val="00330A73"/>
    <w:rsid w:val="00330C5A"/>
    <w:rsid w:val="00333F1B"/>
    <w:rsid w:val="00335B5C"/>
    <w:rsid w:val="00337337"/>
    <w:rsid w:val="00341BE2"/>
    <w:rsid w:val="00342931"/>
    <w:rsid w:val="00344157"/>
    <w:rsid w:val="0034797F"/>
    <w:rsid w:val="00350169"/>
    <w:rsid w:val="003504E5"/>
    <w:rsid w:val="00351F5C"/>
    <w:rsid w:val="00352912"/>
    <w:rsid w:val="00353BCF"/>
    <w:rsid w:val="00356B1D"/>
    <w:rsid w:val="00357487"/>
    <w:rsid w:val="0035789C"/>
    <w:rsid w:val="00360BCF"/>
    <w:rsid w:val="00361CB8"/>
    <w:rsid w:val="00361CD9"/>
    <w:rsid w:val="00362958"/>
    <w:rsid w:val="00366ADF"/>
    <w:rsid w:val="003705DA"/>
    <w:rsid w:val="0037126A"/>
    <w:rsid w:val="00372DCA"/>
    <w:rsid w:val="00372F87"/>
    <w:rsid w:val="00374E65"/>
    <w:rsid w:val="0037579B"/>
    <w:rsid w:val="00375B10"/>
    <w:rsid w:val="00377986"/>
    <w:rsid w:val="00377FDA"/>
    <w:rsid w:val="00382614"/>
    <w:rsid w:val="003830CD"/>
    <w:rsid w:val="00386E3C"/>
    <w:rsid w:val="0038732B"/>
    <w:rsid w:val="003906BC"/>
    <w:rsid w:val="00392200"/>
    <w:rsid w:val="00395445"/>
    <w:rsid w:val="00396B75"/>
    <w:rsid w:val="003A18F9"/>
    <w:rsid w:val="003A3E9E"/>
    <w:rsid w:val="003A5554"/>
    <w:rsid w:val="003B1737"/>
    <w:rsid w:val="003B21C8"/>
    <w:rsid w:val="003B254F"/>
    <w:rsid w:val="003B353B"/>
    <w:rsid w:val="003B381C"/>
    <w:rsid w:val="003B3F1C"/>
    <w:rsid w:val="003B51DE"/>
    <w:rsid w:val="003C0464"/>
    <w:rsid w:val="003C0C77"/>
    <w:rsid w:val="003C0FB3"/>
    <w:rsid w:val="003C1DE1"/>
    <w:rsid w:val="003C1F55"/>
    <w:rsid w:val="003C4ABE"/>
    <w:rsid w:val="003C5AAE"/>
    <w:rsid w:val="003C5F6C"/>
    <w:rsid w:val="003D017D"/>
    <w:rsid w:val="003D0D9E"/>
    <w:rsid w:val="003D2EC0"/>
    <w:rsid w:val="003D332E"/>
    <w:rsid w:val="003D5968"/>
    <w:rsid w:val="003D7160"/>
    <w:rsid w:val="003D7F0F"/>
    <w:rsid w:val="003D7FA4"/>
    <w:rsid w:val="003E046E"/>
    <w:rsid w:val="003E08C0"/>
    <w:rsid w:val="003E207E"/>
    <w:rsid w:val="003E256E"/>
    <w:rsid w:val="003E3DED"/>
    <w:rsid w:val="003F0367"/>
    <w:rsid w:val="003F0C72"/>
    <w:rsid w:val="003F18B4"/>
    <w:rsid w:val="003F31CF"/>
    <w:rsid w:val="003F3481"/>
    <w:rsid w:val="003F4148"/>
    <w:rsid w:val="003F52C9"/>
    <w:rsid w:val="003F6770"/>
    <w:rsid w:val="0040033A"/>
    <w:rsid w:val="00401708"/>
    <w:rsid w:val="00406B81"/>
    <w:rsid w:val="0041129A"/>
    <w:rsid w:val="004121BA"/>
    <w:rsid w:val="00413FA1"/>
    <w:rsid w:val="00414A5C"/>
    <w:rsid w:val="00415160"/>
    <w:rsid w:val="0041555B"/>
    <w:rsid w:val="004163C0"/>
    <w:rsid w:val="004174DD"/>
    <w:rsid w:val="004177F0"/>
    <w:rsid w:val="0042438F"/>
    <w:rsid w:val="00426FAF"/>
    <w:rsid w:val="00430129"/>
    <w:rsid w:val="004316DF"/>
    <w:rsid w:val="00431A5A"/>
    <w:rsid w:val="00432037"/>
    <w:rsid w:val="004338B4"/>
    <w:rsid w:val="004340AC"/>
    <w:rsid w:val="00434DAA"/>
    <w:rsid w:val="00435AC2"/>
    <w:rsid w:val="00437EDB"/>
    <w:rsid w:val="00437FAD"/>
    <w:rsid w:val="004416E5"/>
    <w:rsid w:val="00442F00"/>
    <w:rsid w:val="0044586B"/>
    <w:rsid w:val="0044649D"/>
    <w:rsid w:val="00450186"/>
    <w:rsid w:val="00452AA1"/>
    <w:rsid w:val="004543BF"/>
    <w:rsid w:val="00455475"/>
    <w:rsid w:val="00456276"/>
    <w:rsid w:val="00456CAE"/>
    <w:rsid w:val="004572D2"/>
    <w:rsid w:val="0045798D"/>
    <w:rsid w:val="00457BC7"/>
    <w:rsid w:val="00461F2D"/>
    <w:rsid w:val="0046277A"/>
    <w:rsid w:val="004628A8"/>
    <w:rsid w:val="00463B04"/>
    <w:rsid w:val="00463BE2"/>
    <w:rsid w:val="00463E1F"/>
    <w:rsid w:val="0046518C"/>
    <w:rsid w:val="00465A8C"/>
    <w:rsid w:val="004671AF"/>
    <w:rsid w:val="004709F0"/>
    <w:rsid w:val="00472790"/>
    <w:rsid w:val="00472CB1"/>
    <w:rsid w:val="00473CF6"/>
    <w:rsid w:val="00476A7F"/>
    <w:rsid w:val="00480F04"/>
    <w:rsid w:val="00481194"/>
    <w:rsid w:val="0048610D"/>
    <w:rsid w:val="00486A59"/>
    <w:rsid w:val="0049039B"/>
    <w:rsid w:val="004939DD"/>
    <w:rsid w:val="004955EE"/>
    <w:rsid w:val="004A4023"/>
    <w:rsid w:val="004A40E0"/>
    <w:rsid w:val="004A584F"/>
    <w:rsid w:val="004A5A61"/>
    <w:rsid w:val="004A67B5"/>
    <w:rsid w:val="004B03D3"/>
    <w:rsid w:val="004B24FF"/>
    <w:rsid w:val="004B25DF"/>
    <w:rsid w:val="004B3E1E"/>
    <w:rsid w:val="004B65A3"/>
    <w:rsid w:val="004B7262"/>
    <w:rsid w:val="004B794D"/>
    <w:rsid w:val="004C02CB"/>
    <w:rsid w:val="004C0D13"/>
    <w:rsid w:val="004C6A44"/>
    <w:rsid w:val="004C796C"/>
    <w:rsid w:val="004D12F5"/>
    <w:rsid w:val="004D57BA"/>
    <w:rsid w:val="004D7CED"/>
    <w:rsid w:val="004E11EB"/>
    <w:rsid w:val="004E240D"/>
    <w:rsid w:val="004E4FA7"/>
    <w:rsid w:val="004E6E2A"/>
    <w:rsid w:val="004E6EE4"/>
    <w:rsid w:val="004E79C4"/>
    <w:rsid w:val="004F090E"/>
    <w:rsid w:val="004F2E44"/>
    <w:rsid w:val="004F362F"/>
    <w:rsid w:val="004F3DD8"/>
    <w:rsid w:val="004F3E1A"/>
    <w:rsid w:val="004F5FA7"/>
    <w:rsid w:val="004F6164"/>
    <w:rsid w:val="004F62FA"/>
    <w:rsid w:val="004F6671"/>
    <w:rsid w:val="004F690A"/>
    <w:rsid w:val="004F7283"/>
    <w:rsid w:val="004F7CFD"/>
    <w:rsid w:val="00501252"/>
    <w:rsid w:val="005013F1"/>
    <w:rsid w:val="00501543"/>
    <w:rsid w:val="00502983"/>
    <w:rsid w:val="0050640F"/>
    <w:rsid w:val="0051194B"/>
    <w:rsid w:val="00512EAE"/>
    <w:rsid w:val="00513011"/>
    <w:rsid w:val="00513099"/>
    <w:rsid w:val="00513CF8"/>
    <w:rsid w:val="0051752D"/>
    <w:rsid w:val="00517E54"/>
    <w:rsid w:val="0052008F"/>
    <w:rsid w:val="005212A6"/>
    <w:rsid w:val="00523B24"/>
    <w:rsid w:val="00524A40"/>
    <w:rsid w:val="0052507E"/>
    <w:rsid w:val="005250E6"/>
    <w:rsid w:val="005308A6"/>
    <w:rsid w:val="00531110"/>
    <w:rsid w:val="005311CD"/>
    <w:rsid w:val="00531345"/>
    <w:rsid w:val="00532F64"/>
    <w:rsid w:val="00533797"/>
    <w:rsid w:val="00535164"/>
    <w:rsid w:val="005354E3"/>
    <w:rsid w:val="005358A6"/>
    <w:rsid w:val="00536154"/>
    <w:rsid w:val="0053638B"/>
    <w:rsid w:val="00536711"/>
    <w:rsid w:val="00536A55"/>
    <w:rsid w:val="005370AD"/>
    <w:rsid w:val="00537466"/>
    <w:rsid w:val="00542DB1"/>
    <w:rsid w:val="00543972"/>
    <w:rsid w:val="00544573"/>
    <w:rsid w:val="005453F2"/>
    <w:rsid w:val="005458AA"/>
    <w:rsid w:val="005472A5"/>
    <w:rsid w:val="00550294"/>
    <w:rsid w:val="00552987"/>
    <w:rsid w:val="00553199"/>
    <w:rsid w:val="00555B1B"/>
    <w:rsid w:val="00556128"/>
    <w:rsid w:val="005561FF"/>
    <w:rsid w:val="00556AE9"/>
    <w:rsid w:val="00556CE4"/>
    <w:rsid w:val="00557261"/>
    <w:rsid w:val="00557F08"/>
    <w:rsid w:val="00560462"/>
    <w:rsid w:val="0056388E"/>
    <w:rsid w:val="00566B43"/>
    <w:rsid w:val="00571A51"/>
    <w:rsid w:val="00574CE4"/>
    <w:rsid w:val="00575C45"/>
    <w:rsid w:val="00577DB5"/>
    <w:rsid w:val="00580B3C"/>
    <w:rsid w:val="0058196B"/>
    <w:rsid w:val="00582843"/>
    <w:rsid w:val="005844F5"/>
    <w:rsid w:val="00585D1A"/>
    <w:rsid w:val="00587FC8"/>
    <w:rsid w:val="00591407"/>
    <w:rsid w:val="0059159B"/>
    <w:rsid w:val="00593D85"/>
    <w:rsid w:val="00595175"/>
    <w:rsid w:val="00595F08"/>
    <w:rsid w:val="005A30D5"/>
    <w:rsid w:val="005A3CAB"/>
    <w:rsid w:val="005A5C17"/>
    <w:rsid w:val="005B31A9"/>
    <w:rsid w:val="005B3F1B"/>
    <w:rsid w:val="005B6EC0"/>
    <w:rsid w:val="005B72A3"/>
    <w:rsid w:val="005C0D28"/>
    <w:rsid w:val="005C30E7"/>
    <w:rsid w:val="005C3110"/>
    <w:rsid w:val="005C3F3E"/>
    <w:rsid w:val="005C4501"/>
    <w:rsid w:val="005C6652"/>
    <w:rsid w:val="005C7782"/>
    <w:rsid w:val="005D1152"/>
    <w:rsid w:val="005D1533"/>
    <w:rsid w:val="005D2946"/>
    <w:rsid w:val="005D2A2B"/>
    <w:rsid w:val="005D5B6A"/>
    <w:rsid w:val="005D78F4"/>
    <w:rsid w:val="005D79E0"/>
    <w:rsid w:val="005D7CBE"/>
    <w:rsid w:val="005E046E"/>
    <w:rsid w:val="005E232D"/>
    <w:rsid w:val="005E2462"/>
    <w:rsid w:val="005E3808"/>
    <w:rsid w:val="005E3B58"/>
    <w:rsid w:val="005E57F7"/>
    <w:rsid w:val="005E60E9"/>
    <w:rsid w:val="005E66AD"/>
    <w:rsid w:val="005F0962"/>
    <w:rsid w:val="005F41E8"/>
    <w:rsid w:val="005F4708"/>
    <w:rsid w:val="005F4872"/>
    <w:rsid w:val="005F4D3A"/>
    <w:rsid w:val="005F6C76"/>
    <w:rsid w:val="00601A19"/>
    <w:rsid w:val="006025BE"/>
    <w:rsid w:val="00614F7C"/>
    <w:rsid w:val="00616294"/>
    <w:rsid w:val="00617BB0"/>
    <w:rsid w:val="00625045"/>
    <w:rsid w:val="00626861"/>
    <w:rsid w:val="006306D1"/>
    <w:rsid w:val="00630FF2"/>
    <w:rsid w:val="006338DB"/>
    <w:rsid w:val="006339CC"/>
    <w:rsid w:val="00636316"/>
    <w:rsid w:val="0063719B"/>
    <w:rsid w:val="006372FE"/>
    <w:rsid w:val="00641090"/>
    <w:rsid w:val="00642783"/>
    <w:rsid w:val="00642917"/>
    <w:rsid w:val="006451AC"/>
    <w:rsid w:val="006451F6"/>
    <w:rsid w:val="0064600E"/>
    <w:rsid w:val="00646410"/>
    <w:rsid w:val="00647B5C"/>
    <w:rsid w:val="006502E0"/>
    <w:rsid w:val="00654F3A"/>
    <w:rsid w:val="00655F29"/>
    <w:rsid w:val="006566FD"/>
    <w:rsid w:val="00657447"/>
    <w:rsid w:val="00662C62"/>
    <w:rsid w:val="0066580D"/>
    <w:rsid w:val="00665FEB"/>
    <w:rsid w:val="0066675D"/>
    <w:rsid w:val="00666785"/>
    <w:rsid w:val="0066756B"/>
    <w:rsid w:val="006678DC"/>
    <w:rsid w:val="006712D2"/>
    <w:rsid w:val="00671474"/>
    <w:rsid w:val="006734F4"/>
    <w:rsid w:val="0068071C"/>
    <w:rsid w:val="00680CCB"/>
    <w:rsid w:val="00680FA7"/>
    <w:rsid w:val="00681EE5"/>
    <w:rsid w:val="00682FD9"/>
    <w:rsid w:val="006856AB"/>
    <w:rsid w:val="00687E34"/>
    <w:rsid w:val="00687E52"/>
    <w:rsid w:val="00690596"/>
    <w:rsid w:val="0069113E"/>
    <w:rsid w:val="00691B32"/>
    <w:rsid w:val="006932BF"/>
    <w:rsid w:val="00695A1E"/>
    <w:rsid w:val="00695C25"/>
    <w:rsid w:val="006967F4"/>
    <w:rsid w:val="00697932"/>
    <w:rsid w:val="006A0EFA"/>
    <w:rsid w:val="006A1E2B"/>
    <w:rsid w:val="006A1E6B"/>
    <w:rsid w:val="006A2FA6"/>
    <w:rsid w:val="006A359A"/>
    <w:rsid w:val="006A4E36"/>
    <w:rsid w:val="006A59EA"/>
    <w:rsid w:val="006A7502"/>
    <w:rsid w:val="006B0483"/>
    <w:rsid w:val="006B15E7"/>
    <w:rsid w:val="006B1E7B"/>
    <w:rsid w:val="006B37E4"/>
    <w:rsid w:val="006B45B3"/>
    <w:rsid w:val="006B4E1B"/>
    <w:rsid w:val="006B60DB"/>
    <w:rsid w:val="006B6297"/>
    <w:rsid w:val="006C25F7"/>
    <w:rsid w:val="006C3869"/>
    <w:rsid w:val="006C596D"/>
    <w:rsid w:val="006C5EC3"/>
    <w:rsid w:val="006C753C"/>
    <w:rsid w:val="006C7677"/>
    <w:rsid w:val="006D1C49"/>
    <w:rsid w:val="006D2D26"/>
    <w:rsid w:val="006D71ED"/>
    <w:rsid w:val="006D76B5"/>
    <w:rsid w:val="006E0167"/>
    <w:rsid w:val="006E0CD2"/>
    <w:rsid w:val="006E0E95"/>
    <w:rsid w:val="006E1E91"/>
    <w:rsid w:val="006E343D"/>
    <w:rsid w:val="006E46FC"/>
    <w:rsid w:val="006E47D3"/>
    <w:rsid w:val="006E4EBB"/>
    <w:rsid w:val="006E6607"/>
    <w:rsid w:val="006F1087"/>
    <w:rsid w:val="006F16AA"/>
    <w:rsid w:val="006F249E"/>
    <w:rsid w:val="006F3617"/>
    <w:rsid w:val="006F41FB"/>
    <w:rsid w:val="006F6CE9"/>
    <w:rsid w:val="00700835"/>
    <w:rsid w:val="00702230"/>
    <w:rsid w:val="00703DAC"/>
    <w:rsid w:val="00705488"/>
    <w:rsid w:val="00710663"/>
    <w:rsid w:val="00710ADF"/>
    <w:rsid w:val="00710BA7"/>
    <w:rsid w:val="00710D7A"/>
    <w:rsid w:val="0071131D"/>
    <w:rsid w:val="007128DE"/>
    <w:rsid w:val="00713C3D"/>
    <w:rsid w:val="00713DB0"/>
    <w:rsid w:val="0071498C"/>
    <w:rsid w:val="00715277"/>
    <w:rsid w:val="00715D59"/>
    <w:rsid w:val="007162F0"/>
    <w:rsid w:val="00721063"/>
    <w:rsid w:val="00721BC0"/>
    <w:rsid w:val="00722884"/>
    <w:rsid w:val="007241B8"/>
    <w:rsid w:val="00724C55"/>
    <w:rsid w:val="007255D4"/>
    <w:rsid w:val="00725A7C"/>
    <w:rsid w:val="00731156"/>
    <w:rsid w:val="00731312"/>
    <w:rsid w:val="007341B0"/>
    <w:rsid w:val="00735CE6"/>
    <w:rsid w:val="00740A45"/>
    <w:rsid w:val="007414ED"/>
    <w:rsid w:val="00741E22"/>
    <w:rsid w:val="007435B1"/>
    <w:rsid w:val="007439CB"/>
    <w:rsid w:val="007448BC"/>
    <w:rsid w:val="007459A5"/>
    <w:rsid w:val="0074679A"/>
    <w:rsid w:val="0074716A"/>
    <w:rsid w:val="00747783"/>
    <w:rsid w:val="0075092A"/>
    <w:rsid w:val="00750AC7"/>
    <w:rsid w:val="00750DA9"/>
    <w:rsid w:val="0075146C"/>
    <w:rsid w:val="00751AC0"/>
    <w:rsid w:val="00751EF9"/>
    <w:rsid w:val="0075709B"/>
    <w:rsid w:val="00760019"/>
    <w:rsid w:val="00762113"/>
    <w:rsid w:val="00762F4D"/>
    <w:rsid w:val="007638CC"/>
    <w:rsid w:val="00765BA4"/>
    <w:rsid w:val="00765FF7"/>
    <w:rsid w:val="007668C1"/>
    <w:rsid w:val="007721DA"/>
    <w:rsid w:val="0077386E"/>
    <w:rsid w:val="00773E93"/>
    <w:rsid w:val="00773F39"/>
    <w:rsid w:val="007762DF"/>
    <w:rsid w:val="00776501"/>
    <w:rsid w:val="007771B1"/>
    <w:rsid w:val="00782DB7"/>
    <w:rsid w:val="00783035"/>
    <w:rsid w:val="007842EA"/>
    <w:rsid w:val="00784882"/>
    <w:rsid w:val="00784CD4"/>
    <w:rsid w:val="0078556E"/>
    <w:rsid w:val="007859EB"/>
    <w:rsid w:val="0078797D"/>
    <w:rsid w:val="00791001"/>
    <w:rsid w:val="00792F9F"/>
    <w:rsid w:val="00795D56"/>
    <w:rsid w:val="00796403"/>
    <w:rsid w:val="007971EC"/>
    <w:rsid w:val="00797EFB"/>
    <w:rsid w:val="007A1FFA"/>
    <w:rsid w:val="007A26D4"/>
    <w:rsid w:val="007A3E91"/>
    <w:rsid w:val="007A412D"/>
    <w:rsid w:val="007A52ED"/>
    <w:rsid w:val="007A64B9"/>
    <w:rsid w:val="007B08E9"/>
    <w:rsid w:val="007B22A1"/>
    <w:rsid w:val="007B3FB9"/>
    <w:rsid w:val="007B4C5D"/>
    <w:rsid w:val="007B4D6F"/>
    <w:rsid w:val="007B6600"/>
    <w:rsid w:val="007B669F"/>
    <w:rsid w:val="007C3EEB"/>
    <w:rsid w:val="007C4FB1"/>
    <w:rsid w:val="007C5EE2"/>
    <w:rsid w:val="007C5F3E"/>
    <w:rsid w:val="007C7667"/>
    <w:rsid w:val="007D02F0"/>
    <w:rsid w:val="007D0E34"/>
    <w:rsid w:val="007D1799"/>
    <w:rsid w:val="007D7454"/>
    <w:rsid w:val="007E0F7A"/>
    <w:rsid w:val="007E4123"/>
    <w:rsid w:val="007E44F8"/>
    <w:rsid w:val="007E5049"/>
    <w:rsid w:val="007E5AA0"/>
    <w:rsid w:val="007E5CF5"/>
    <w:rsid w:val="007E5F13"/>
    <w:rsid w:val="007F07C1"/>
    <w:rsid w:val="007F132E"/>
    <w:rsid w:val="007F13A5"/>
    <w:rsid w:val="007F1AB7"/>
    <w:rsid w:val="007F321E"/>
    <w:rsid w:val="007F5C85"/>
    <w:rsid w:val="007F6C15"/>
    <w:rsid w:val="007F7421"/>
    <w:rsid w:val="008007CD"/>
    <w:rsid w:val="00800D50"/>
    <w:rsid w:val="00803DBD"/>
    <w:rsid w:val="00806137"/>
    <w:rsid w:val="008065B2"/>
    <w:rsid w:val="00810ADA"/>
    <w:rsid w:val="008112E4"/>
    <w:rsid w:val="00811E45"/>
    <w:rsid w:val="00812AAA"/>
    <w:rsid w:val="008135F3"/>
    <w:rsid w:val="008158ED"/>
    <w:rsid w:val="008164CC"/>
    <w:rsid w:val="00816543"/>
    <w:rsid w:val="0081665B"/>
    <w:rsid w:val="008214B0"/>
    <w:rsid w:val="00823C7A"/>
    <w:rsid w:val="008248BD"/>
    <w:rsid w:val="008251AD"/>
    <w:rsid w:val="00826CBA"/>
    <w:rsid w:val="008275D6"/>
    <w:rsid w:val="00831139"/>
    <w:rsid w:val="00831AB2"/>
    <w:rsid w:val="00832C10"/>
    <w:rsid w:val="00833A9F"/>
    <w:rsid w:val="00834ECC"/>
    <w:rsid w:val="0083661C"/>
    <w:rsid w:val="00840142"/>
    <w:rsid w:val="008426DB"/>
    <w:rsid w:val="00845BAC"/>
    <w:rsid w:val="00846505"/>
    <w:rsid w:val="00852236"/>
    <w:rsid w:val="00852EBF"/>
    <w:rsid w:val="00853476"/>
    <w:rsid w:val="008534F7"/>
    <w:rsid w:val="0085420C"/>
    <w:rsid w:val="0085491F"/>
    <w:rsid w:val="00855111"/>
    <w:rsid w:val="008568AE"/>
    <w:rsid w:val="00860F45"/>
    <w:rsid w:val="00861178"/>
    <w:rsid w:val="00862B64"/>
    <w:rsid w:val="00862C4F"/>
    <w:rsid w:val="00863D54"/>
    <w:rsid w:val="00864837"/>
    <w:rsid w:val="00865739"/>
    <w:rsid w:val="00866935"/>
    <w:rsid w:val="008671DD"/>
    <w:rsid w:val="008678E0"/>
    <w:rsid w:val="008723BA"/>
    <w:rsid w:val="008733E9"/>
    <w:rsid w:val="008736CF"/>
    <w:rsid w:val="008738E6"/>
    <w:rsid w:val="008742ED"/>
    <w:rsid w:val="00874B49"/>
    <w:rsid w:val="00874D08"/>
    <w:rsid w:val="00874D49"/>
    <w:rsid w:val="00875AD0"/>
    <w:rsid w:val="00875EBB"/>
    <w:rsid w:val="00876970"/>
    <w:rsid w:val="008769B4"/>
    <w:rsid w:val="00877276"/>
    <w:rsid w:val="00877C20"/>
    <w:rsid w:val="008814DC"/>
    <w:rsid w:val="00884333"/>
    <w:rsid w:val="00885D57"/>
    <w:rsid w:val="0088662C"/>
    <w:rsid w:val="008866FB"/>
    <w:rsid w:val="0088765E"/>
    <w:rsid w:val="00891103"/>
    <w:rsid w:val="00891242"/>
    <w:rsid w:val="00891587"/>
    <w:rsid w:val="00895DCF"/>
    <w:rsid w:val="008969F6"/>
    <w:rsid w:val="00896C7F"/>
    <w:rsid w:val="0089730F"/>
    <w:rsid w:val="008A0FBF"/>
    <w:rsid w:val="008A2C7A"/>
    <w:rsid w:val="008A2EA3"/>
    <w:rsid w:val="008A2EE2"/>
    <w:rsid w:val="008A6EB1"/>
    <w:rsid w:val="008A7216"/>
    <w:rsid w:val="008A737B"/>
    <w:rsid w:val="008B0C49"/>
    <w:rsid w:val="008B1FEE"/>
    <w:rsid w:val="008B4C11"/>
    <w:rsid w:val="008B6330"/>
    <w:rsid w:val="008B6AF5"/>
    <w:rsid w:val="008C0AE0"/>
    <w:rsid w:val="008C1D8D"/>
    <w:rsid w:val="008C2886"/>
    <w:rsid w:val="008C35E7"/>
    <w:rsid w:val="008C6C4A"/>
    <w:rsid w:val="008D0829"/>
    <w:rsid w:val="008D100D"/>
    <w:rsid w:val="008D1D09"/>
    <w:rsid w:val="008D3493"/>
    <w:rsid w:val="008D3EE4"/>
    <w:rsid w:val="008D62E3"/>
    <w:rsid w:val="008D652A"/>
    <w:rsid w:val="008D7A9F"/>
    <w:rsid w:val="008E1728"/>
    <w:rsid w:val="008E4AE1"/>
    <w:rsid w:val="008E5BFE"/>
    <w:rsid w:val="008E64B5"/>
    <w:rsid w:val="008E6FE3"/>
    <w:rsid w:val="008E7244"/>
    <w:rsid w:val="008F031D"/>
    <w:rsid w:val="008F049F"/>
    <w:rsid w:val="008F171F"/>
    <w:rsid w:val="008F2ABC"/>
    <w:rsid w:val="008F3EC9"/>
    <w:rsid w:val="008F4105"/>
    <w:rsid w:val="008F6785"/>
    <w:rsid w:val="008F7BAE"/>
    <w:rsid w:val="00900088"/>
    <w:rsid w:val="00901BBF"/>
    <w:rsid w:val="00903453"/>
    <w:rsid w:val="00910BCA"/>
    <w:rsid w:val="009113B6"/>
    <w:rsid w:val="00913EA1"/>
    <w:rsid w:val="009152EF"/>
    <w:rsid w:val="00915A8A"/>
    <w:rsid w:val="0091613A"/>
    <w:rsid w:val="009170DD"/>
    <w:rsid w:val="00917539"/>
    <w:rsid w:val="009177F1"/>
    <w:rsid w:val="00921A97"/>
    <w:rsid w:val="00921D4A"/>
    <w:rsid w:val="00925F07"/>
    <w:rsid w:val="00927AAD"/>
    <w:rsid w:val="00931E6A"/>
    <w:rsid w:val="00931F2C"/>
    <w:rsid w:val="0093245F"/>
    <w:rsid w:val="0093476F"/>
    <w:rsid w:val="00936502"/>
    <w:rsid w:val="00936C12"/>
    <w:rsid w:val="00937C03"/>
    <w:rsid w:val="00940854"/>
    <w:rsid w:val="009439E5"/>
    <w:rsid w:val="00944DDF"/>
    <w:rsid w:val="00945789"/>
    <w:rsid w:val="009520A7"/>
    <w:rsid w:val="00953892"/>
    <w:rsid w:val="009546FE"/>
    <w:rsid w:val="00954F91"/>
    <w:rsid w:val="009562DA"/>
    <w:rsid w:val="00956472"/>
    <w:rsid w:val="00963A7D"/>
    <w:rsid w:val="009665A0"/>
    <w:rsid w:val="00966A42"/>
    <w:rsid w:val="00967846"/>
    <w:rsid w:val="0097006D"/>
    <w:rsid w:val="0097175B"/>
    <w:rsid w:val="009729C3"/>
    <w:rsid w:val="00973E79"/>
    <w:rsid w:val="0097470C"/>
    <w:rsid w:val="00974E02"/>
    <w:rsid w:val="00976C64"/>
    <w:rsid w:val="009804F5"/>
    <w:rsid w:val="0098224C"/>
    <w:rsid w:val="009823EA"/>
    <w:rsid w:val="00982F42"/>
    <w:rsid w:val="009838B2"/>
    <w:rsid w:val="00983DE6"/>
    <w:rsid w:val="00983F9C"/>
    <w:rsid w:val="00984BF8"/>
    <w:rsid w:val="00986812"/>
    <w:rsid w:val="00986BB2"/>
    <w:rsid w:val="00987F68"/>
    <w:rsid w:val="00992BE5"/>
    <w:rsid w:val="00994ABC"/>
    <w:rsid w:val="009951ED"/>
    <w:rsid w:val="00996494"/>
    <w:rsid w:val="00996EAA"/>
    <w:rsid w:val="00997F88"/>
    <w:rsid w:val="009A0435"/>
    <w:rsid w:val="009A2F88"/>
    <w:rsid w:val="009A55EC"/>
    <w:rsid w:val="009A581C"/>
    <w:rsid w:val="009A6FB7"/>
    <w:rsid w:val="009B3985"/>
    <w:rsid w:val="009C066F"/>
    <w:rsid w:val="009C126D"/>
    <w:rsid w:val="009C151D"/>
    <w:rsid w:val="009C2A28"/>
    <w:rsid w:val="009C377A"/>
    <w:rsid w:val="009C5970"/>
    <w:rsid w:val="009C67AE"/>
    <w:rsid w:val="009D08E2"/>
    <w:rsid w:val="009D1315"/>
    <w:rsid w:val="009D1D63"/>
    <w:rsid w:val="009D268C"/>
    <w:rsid w:val="009D7364"/>
    <w:rsid w:val="009D743F"/>
    <w:rsid w:val="009E0A5E"/>
    <w:rsid w:val="009E2E73"/>
    <w:rsid w:val="009E31CF"/>
    <w:rsid w:val="009E3790"/>
    <w:rsid w:val="009E37FB"/>
    <w:rsid w:val="009E4301"/>
    <w:rsid w:val="009E4EE9"/>
    <w:rsid w:val="009F01C1"/>
    <w:rsid w:val="009F02B2"/>
    <w:rsid w:val="009F03C7"/>
    <w:rsid w:val="009F0A39"/>
    <w:rsid w:val="009F5100"/>
    <w:rsid w:val="009F6C29"/>
    <w:rsid w:val="009F6E8D"/>
    <w:rsid w:val="009F7A41"/>
    <w:rsid w:val="009F7AF7"/>
    <w:rsid w:val="00A00150"/>
    <w:rsid w:val="00A00234"/>
    <w:rsid w:val="00A006F5"/>
    <w:rsid w:val="00A0275E"/>
    <w:rsid w:val="00A03DBC"/>
    <w:rsid w:val="00A04371"/>
    <w:rsid w:val="00A04887"/>
    <w:rsid w:val="00A05C20"/>
    <w:rsid w:val="00A10051"/>
    <w:rsid w:val="00A10707"/>
    <w:rsid w:val="00A127D5"/>
    <w:rsid w:val="00A13BC9"/>
    <w:rsid w:val="00A14AA6"/>
    <w:rsid w:val="00A152F0"/>
    <w:rsid w:val="00A15DE7"/>
    <w:rsid w:val="00A17842"/>
    <w:rsid w:val="00A2048A"/>
    <w:rsid w:val="00A2195A"/>
    <w:rsid w:val="00A22345"/>
    <w:rsid w:val="00A253E6"/>
    <w:rsid w:val="00A254F4"/>
    <w:rsid w:val="00A25531"/>
    <w:rsid w:val="00A31981"/>
    <w:rsid w:val="00A32874"/>
    <w:rsid w:val="00A33B3A"/>
    <w:rsid w:val="00A36224"/>
    <w:rsid w:val="00A36958"/>
    <w:rsid w:val="00A413F5"/>
    <w:rsid w:val="00A43715"/>
    <w:rsid w:val="00A44B82"/>
    <w:rsid w:val="00A465E8"/>
    <w:rsid w:val="00A54B18"/>
    <w:rsid w:val="00A60262"/>
    <w:rsid w:val="00A7182D"/>
    <w:rsid w:val="00A72673"/>
    <w:rsid w:val="00A74375"/>
    <w:rsid w:val="00A74FBC"/>
    <w:rsid w:val="00A75054"/>
    <w:rsid w:val="00A7579B"/>
    <w:rsid w:val="00A80E0E"/>
    <w:rsid w:val="00A81157"/>
    <w:rsid w:val="00A82192"/>
    <w:rsid w:val="00A82FD4"/>
    <w:rsid w:val="00A83739"/>
    <w:rsid w:val="00A857C3"/>
    <w:rsid w:val="00A86C56"/>
    <w:rsid w:val="00A9042D"/>
    <w:rsid w:val="00A92D36"/>
    <w:rsid w:val="00A940E6"/>
    <w:rsid w:val="00A9659A"/>
    <w:rsid w:val="00A978A0"/>
    <w:rsid w:val="00AA2B0E"/>
    <w:rsid w:val="00AA48E4"/>
    <w:rsid w:val="00AA5CDD"/>
    <w:rsid w:val="00AB20EB"/>
    <w:rsid w:val="00AB273B"/>
    <w:rsid w:val="00AB2CB7"/>
    <w:rsid w:val="00AB5B63"/>
    <w:rsid w:val="00AB7C12"/>
    <w:rsid w:val="00AC0171"/>
    <w:rsid w:val="00AC117A"/>
    <w:rsid w:val="00AC4C88"/>
    <w:rsid w:val="00AC61B2"/>
    <w:rsid w:val="00AD1914"/>
    <w:rsid w:val="00AD1BD6"/>
    <w:rsid w:val="00AD40BF"/>
    <w:rsid w:val="00AD563A"/>
    <w:rsid w:val="00AD6012"/>
    <w:rsid w:val="00AD750D"/>
    <w:rsid w:val="00AD7D0C"/>
    <w:rsid w:val="00AD7FA3"/>
    <w:rsid w:val="00AE02C5"/>
    <w:rsid w:val="00AE1290"/>
    <w:rsid w:val="00AE276C"/>
    <w:rsid w:val="00AE3788"/>
    <w:rsid w:val="00AE4617"/>
    <w:rsid w:val="00AE4ACF"/>
    <w:rsid w:val="00AE566B"/>
    <w:rsid w:val="00AE76A1"/>
    <w:rsid w:val="00AF1D9B"/>
    <w:rsid w:val="00AF225C"/>
    <w:rsid w:val="00AF460F"/>
    <w:rsid w:val="00AF4DED"/>
    <w:rsid w:val="00AF5AF9"/>
    <w:rsid w:val="00AF5B6E"/>
    <w:rsid w:val="00B008D6"/>
    <w:rsid w:val="00B03397"/>
    <w:rsid w:val="00B04BA4"/>
    <w:rsid w:val="00B05790"/>
    <w:rsid w:val="00B063E5"/>
    <w:rsid w:val="00B076D2"/>
    <w:rsid w:val="00B07738"/>
    <w:rsid w:val="00B11312"/>
    <w:rsid w:val="00B117B9"/>
    <w:rsid w:val="00B13162"/>
    <w:rsid w:val="00B13CF3"/>
    <w:rsid w:val="00B14155"/>
    <w:rsid w:val="00B20A9E"/>
    <w:rsid w:val="00B23253"/>
    <w:rsid w:val="00B2363A"/>
    <w:rsid w:val="00B250FE"/>
    <w:rsid w:val="00B25564"/>
    <w:rsid w:val="00B26D08"/>
    <w:rsid w:val="00B26EA1"/>
    <w:rsid w:val="00B27DD5"/>
    <w:rsid w:val="00B31E0E"/>
    <w:rsid w:val="00B346A0"/>
    <w:rsid w:val="00B35190"/>
    <w:rsid w:val="00B362FE"/>
    <w:rsid w:val="00B3679C"/>
    <w:rsid w:val="00B37209"/>
    <w:rsid w:val="00B4063B"/>
    <w:rsid w:val="00B407F5"/>
    <w:rsid w:val="00B42A65"/>
    <w:rsid w:val="00B4447D"/>
    <w:rsid w:val="00B456AE"/>
    <w:rsid w:val="00B46F18"/>
    <w:rsid w:val="00B46F97"/>
    <w:rsid w:val="00B543A5"/>
    <w:rsid w:val="00B56C97"/>
    <w:rsid w:val="00B615B9"/>
    <w:rsid w:val="00B616A7"/>
    <w:rsid w:val="00B6293B"/>
    <w:rsid w:val="00B6479D"/>
    <w:rsid w:val="00B659BA"/>
    <w:rsid w:val="00B674DA"/>
    <w:rsid w:val="00B70C89"/>
    <w:rsid w:val="00B71AB8"/>
    <w:rsid w:val="00B75348"/>
    <w:rsid w:val="00B80001"/>
    <w:rsid w:val="00B804D5"/>
    <w:rsid w:val="00B81862"/>
    <w:rsid w:val="00B83A0D"/>
    <w:rsid w:val="00B843B7"/>
    <w:rsid w:val="00B85AED"/>
    <w:rsid w:val="00B90966"/>
    <w:rsid w:val="00B92953"/>
    <w:rsid w:val="00B92A2E"/>
    <w:rsid w:val="00B92C40"/>
    <w:rsid w:val="00B94304"/>
    <w:rsid w:val="00B9486C"/>
    <w:rsid w:val="00B951B6"/>
    <w:rsid w:val="00B95950"/>
    <w:rsid w:val="00B95E75"/>
    <w:rsid w:val="00B96B15"/>
    <w:rsid w:val="00B97943"/>
    <w:rsid w:val="00BA05D1"/>
    <w:rsid w:val="00BA210E"/>
    <w:rsid w:val="00BA2B08"/>
    <w:rsid w:val="00BA2BBE"/>
    <w:rsid w:val="00BA3BBA"/>
    <w:rsid w:val="00BA3F6A"/>
    <w:rsid w:val="00BA402C"/>
    <w:rsid w:val="00BA4E54"/>
    <w:rsid w:val="00BA50CE"/>
    <w:rsid w:val="00BA70E7"/>
    <w:rsid w:val="00BA73DB"/>
    <w:rsid w:val="00BB0348"/>
    <w:rsid w:val="00BB6447"/>
    <w:rsid w:val="00BC17BD"/>
    <w:rsid w:val="00BC3F32"/>
    <w:rsid w:val="00BC5984"/>
    <w:rsid w:val="00BC5BEF"/>
    <w:rsid w:val="00BC5BFC"/>
    <w:rsid w:val="00BC7A6D"/>
    <w:rsid w:val="00BC7C8B"/>
    <w:rsid w:val="00BD50D1"/>
    <w:rsid w:val="00BD58CE"/>
    <w:rsid w:val="00BE2161"/>
    <w:rsid w:val="00BE2A9D"/>
    <w:rsid w:val="00BE425D"/>
    <w:rsid w:val="00BE498C"/>
    <w:rsid w:val="00BE6E0B"/>
    <w:rsid w:val="00BF405A"/>
    <w:rsid w:val="00BF4E8C"/>
    <w:rsid w:val="00BF6DDD"/>
    <w:rsid w:val="00C00CBF"/>
    <w:rsid w:val="00C03A82"/>
    <w:rsid w:val="00C07070"/>
    <w:rsid w:val="00C076DB"/>
    <w:rsid w:val="00C1085A"/>
    <w:rsid w:val="00C10CE9"/>
    <w:rsid w:val="00C123AE"/>
    <w:rsid w:val="00C133F6"/>
    <w:rsid w:val="00C1391D"/>
    <w:rsid w:val="00C15541"/>
    <w:rsid w:val="00C15867"/>
    <w:rsid w:val="00C15EBA"/>
    <w:rsid w:val="00C16C10"/>
    <w:rsid w:val="00C17BCA"/>
    <w:rsid w:val="00C17FF7"/>
    <w:rsid w:val="00C24921"/>
    <w:rsid w:val="00C25E77"/>
    <w:rsid w:val="00C268DF"/>
    <w:rsid w:val="00C26E80"/>
    <w:rsid w:val="00C305E3"/>
    <w:rsid w:val="00C320DF"/>
    <w:rsid w:val="00C32BC4"/>
    <w:rsid w:val="00C36747"/>
    <w:rsid w:val="00C375B8"/>
    <w:rsid w:val="00C40EF8"/>
    <w:rsid w:val="00C44A0A"/>
    <w:rsid w:val="00C4720B"/>
    <w:rsid w:val="00C47CF9"/>
    <w:rsid w:val="00C509D5"/>
    <w:rsid w:val="00C5154B"/>
    <w:rsid w:val="00C52401"/>
    <w:rsid w:val="00C54A62"/>
    <w:rsid w:val="00C57321"/>
    <w:rsid w:val="00C604D4"/>
    <w:rsid w:val="00C6075E"/>
    <w:rsid w:val="00C632AE"/>
    <w:rsid w:val="00C63850"/>
    <w:rsid w:val="00C63D5E"/>
    <w:rsid w:val="00C65164"/>
    <w:rsid w:val="00C652CD"/>
    <w:rsid w:val="00C65942"/>
    <w:rsid w:val="00C669D7"/>
    <w:rsid w:val="00C70210"/>
    <w:rsid w:val="00C70A39"/>
    <w:rsid w:val="00C71411"/>
    <w:rsid w:val="00C72775"/>
    <w:rsid w:val="00C72F94"/>
    <w:rsid w:val="00C72FD4"/>
    <w:rsid w:val="00C752F5"/>
    <w:rsid w:val="00C7554A"/>
    <w:rsid w:val="00C76BC5"/>
    <w:rsid w:val="00C76BE1"/>
    <w:rsid w:val="00C80E32"/>
    <w:rsid w:val="00C92682"/>
    <w:rsid w:val="00C93A67"/>
    <w:rsid w:val="00C93CD4"/>
    <w:rsid w:val="00C97AD0"/>
    <w:rsid w:val="00C97B94"/>
    <w:rsid w:val="00CA0D6B"/>
    <w:rsid w:val="00CA514D"/>
    <w:rsid w:val="00CA542D"/>
    <w:rsid w:val="00CA5A44"/>
    <w:rsid w:val="00CA741C"/>
    <w:rsid w:val="00CA7CCF"/>
    <w:rsid w:val="00CB27B0"/>
    <w:rsid w:val="00CB6AD1"/>
    <w:rsid w:val="00CC1A91"/>
    <w:rsid w:val="00CC24EE"/>
    <w:rsid w:val="00CC3689"/>
    <w:rsid w:val="00CC3B2A"/>
    <w:rsid w:val="00CC4C76"/>
    <w:rsid w:val="00CC5158"/>
    <w:rsid w:val="00CD0AC9"/>
    <w:rsid w:val="00CD0CC0"/>
    <w:rsid w:val="00CD1766"/>
    <w:rsid w:val="00CD1FF4"/>
    <w:rsid w:val="00CD22F4"/>
    <w:rsid w:val="00CD3940"/>
    <w:rsid w:val="00CD4D42"/>
    <w:rsid w:val="00CD7EA7"/>
    <w:rsid w:val="00CE1A65"/>
    <w:rsid w:val="00CE1ECD"/>
    <w:rsid w:val="00CE1F10"/>
    <w:rsid w:val="00CE2DC9"/>
    <w:rsid w:val="00CE4AAC"/>
    <w:rsid w:val="00CE5C07"/>
    <w:rsid w:val="00CF0200"/>
    <w:rsid w:val="00CF0F20"/>
    <w:rsid w:val="00CF37C6"/>
    <w:rsid w:val="00CF4DCA"/>
    <w:rsid w:val="00CF57EA"/>
    <w:rsid w:val="00CF6690"/>
    <w:rsid w:val="00D01517"/>
    <w:rsid w:val="00D020A2"/>
    <w:rsid w:val="00D02C52"/>
    <w:rsid w:val="00D05EB8"/>
    <w:rsid w:val="00D06AE7"/>
    <w:rsid w:val="00D06D7B"/>
    <w:rsid w:val="00D111C7"/>
    <w:rsid w:val="00D11294"/>
    <w:rsid w:val="00D12111"/>
    <w:rsid w:val="00D13531"/>
    <w:rsid w:val="00D15D9E"/>
    <w:rsid w:val="00D169BB"/>
    <w:rsid w:val="00D21B3C"/>
    <w:rsid w:val="00D22B27"/>
    <w:rsid w:val="00D2376E"/>
    <w:rsid w:val="00D23888"/>
    <w:rsid w:val="00D23F24"/>
    <w:rsid w:val="00D2578C"/>
    <w:rsid w:val="00D31529"/>
    <w:rsid w:val="00D3329A"/>
    <w:rsid w:val="00D35C0C"/>
    <w:rsid w:val="00D37A0E"/>
    <w:rsid w:val="00D40E9E"/>
    <w:rsid w:val="00D4283D"/>
    <w:rsid w:val="00D45DE2"/>
    <w:rsid w:val="00D4668E"/>
    <w:rsid w:val="00D51F4A"/>
    <w:rsid w:val="00D53D52"/>
    <w:rsid w:val="00D55598"/>
    <w:rsid w:val="00D55C62"/>
    <w:rsid w:val="00D56E8C"/>
    <w:rsid w:val="00D578B6"/>
    <w:rsid w:val="00D6201A"/>
    <w:rsid w:val="00D62DEC"/>
    <w:rsid w:val="00D63032"/>
    <w:rsid w:val="00D63458"/>
    <w:rsid w:val="00D66412"/>
    <w:rsid w:val="00D70D6B"/>
    <w:rsid w:val="00D721D7"/>
    <w:rsid w:val="00D749DB"/>
    <w:rsid w:val="00D8151F"/>
    <w:rsid w:val="00D8198D"/>
    <w:rsid w:val="00D81F16"/>
    <w:rsid w:val="00D82B4E"/>
    <w:rsid w:val="00D84EEE"/>
    <w:rsid w:val="00D86275"/>
    <w:rsid w:val="00D865FE"/>
    <w:rsid w:val="00D868B5"/>
    <w:rsid w:val="00D91601"/>
    <w:rsid w:val="00D92EEC"/>
    <w:rsid w:val="00D93CB3"/>
    <w:rsid w:val="00D94429"/>
    <w:rsid w:val="00D95198"/>
    <w:rsid w:val="00D96887"/>
    <w:rsid w:val="00DA0048"/>
    <w:rsid w:val="00DA037B"/>
    <w:rsid w:val="00DA4AE7"/>
    <w:rsid w:val="00DA69EB"/>
    <w:rsid w:val="00DA7439"/>
    <w:rsid w:val="00DA7591"/>
    <w:rsid w:val="00DB16C9"/>
    <w:rsid w:val="00DB1C04"/>
    <w:rsid w:val="00DB1FE2"/>
    <w:rsid w:val="00DB2BCC"/>
    <w:rsid w:val="00DB4622"/>
    <w:rsid w:val="00DB5F5C"/>
    <w:rsid w:val="00DB64E8"/>
    <w:rsid w:val="00DB65A9"/>
    <w:rsid w:val="00DB6781"/>
    <w:rsid w:val="00DB753C"/>
    <w:rsid w:val="00DB7B57"/>
    <w:rsid w:val="00DC13D8"/>
    <w:rsid w:val="00DC15F7"/>
    <w:rsid w:val="00DC1B00"/>
    <w:rsid w:val="00DC266B"/>
    <w:rsid w:val="00DC4B26"/>
    <w:rsid w:val="00DC4CBC"/>
    <w:rsid w:val="00DC6605"/>
    <w:rsid w:val="00DD0616"/>
    <w:rsid w:val="00DD07BC"/>
    <w:rsid w:val="00DD09BB"/>
    <w:rsid w:val="00DD18EB"/>
    <w:rsid w:val="00DD231A"/>
    <w:rsid w:val="00DD2F59"/>
    <w:rsid w:val="00DD3C60"/>
    <w:rsid w:val="00DD7BDE"/>
    <w:rsid w:val="00DD7EBC"/>
    <w:rsid w:val="00DE0E68"/>
    <w:rsid w:val="00DE2D62"/>
    <w:rsid w:val="00DE5179"/>
    <w:rsid w:val="00DE5BE0"/>
    <w:rsid w:val="00DE673C"/>
    <w:rsid w:val="00DE6CBD"/>
    <w:rsid w:val="00DF02CB"/>
    <w:rsid w:val="00DF0ECA"/>
    <w:rsid w:val="00DF1987"/>
    <w:rsid w:val="00DF331F"/>
    <w:rsid w:val="00DF4250"/>
    <w:rsid w:val="00DF6371"/>
    <w:rsid w:val="00DF64C8"/>
    <w:rsid w:val="00E015AC"/>
    <w:rsid w:val="00E0229A"/>
    <w:rsid w:val="00E03385"/>
    <w:rsid w:val="00E03778"/>
    <w:rsid w:val="00E04776"/>
    <w:rsid w:val="00E10749"/>
    <w:rsid w:val="00E10F99"/>
    <w:rsid w:val="00E1409C"/>
    <w:rsid w:val="00E149E7"/>
    <w:rsid w:val="00E15C39"/>
    <w:rsid w:val="00E17689"/>
    <w:rsid w:val="00E20110"/>
    <w:rsid w:val="00E205C5"/>
    <w:rsid w:val="00E20899"/>
    <w:rsid w:val="00E209FA"/>
    <w:rsid w:val="00E20BF9"/>
    <w:rsid w:val="00E21BD0"/>
    <w:rsid w:val="00E23F7E"/>
    <w:rsid w:val="00E26189"/>
    <w:rsid w:val="00E279B1"/>
    <w:rsid w:val="00E27FB2"/>
    <w:rsid w:val="00E302AE"/>
    <w:rsid w:val="00E30865"/>
    <w:rsid w:val="00E3155F"/>
    <w:rsid w:val="00E317A3"/>
    <w:rsid w:val="00E31C76"/>
    <w:rsid w:val="00E32CC1"/>
    <w:rsid w:val="00E34239"/>
    <w:rsid w:val="00E345D8"/>
    <w:rsid w:val="00E3639A"/>
    <w:rsid w:val="00E36A17"/>
    <w:rsid w:val="00E36B98"/>
    <w:rsid w:val="00E36EDB"/>
    <w:rsid w:val="00E41038"/>
    <w:rsid w:val="00E4262E"/>
    <w:rsid w:val="00E46560"/>
    <w:rsid w:val="00E47E65"/>
    <w:rsid w:val="00E50641"/>
    <w:rsid w:val="00E50FAC"/>
    <w:rsid w:val="00E54556"/>
    <w:rsid w:val="00E565FF"/>
    <w:rsid w:val="00E56FD1"/>
    <w:rsid w:val="00E633EB"/>
    <w:rsid w:val="00E6476C"/>
    <w:rsid w:val="00E66814"/>
    <w:rsid w:val="00E66A1F"/>
    <w:rsid w:val="00E70AAD"/>
    <w:rsid w:val="00E726AC"/>
    <w:rsid w:val="00E72915"/>
    <w:rsid w:val="00E74EBF"/>
    <w:rsid w:val="00E75A29"/>
    <w:rsid w:val="00E7756E"/>
    <w:rsid w:val="00E82294"/>
    <w:rsid w:val="00E831EE"/>
    <w:rsid w:val="00E8325E"/>
    <w:rsid w:val="00E8429D"/>
    <w:rsid w:val="00E84507"/>
    <w:rsid w:val="00E856EE"/>
    <w:rsid w:val="00E85DAC"/>
    <w:rsid w:val="00E90046"/>
    <w:rsid w:val="00E92B73"/>
    <w:rsid w:val="00E93868"/>
    <w:rsid w:val="00E93BA7"/>
    <w:rsid w:val="00E94BDF"/>
    <w:rsid w:val="00E952E3"/>
    <w:rsid w:val="00E9649D"/>
    <w:rsid w:val="00E96A9B"/>
    <w:rsid w:val="00E97366"/>
    <w:rsid w:val="00EA2543"/>
    <w:rsid w:val="00EA7540"/>
    <w:rsid w:val="00EA7804"/>
    <w:rsid w:val="00EB35DB"/>
    <w:rsid w:val="00EB545E"/>
    <w:rsid w:val="00EB597C"/>
    <w:rsid w:val="00EB6941"/>
    <w:rsid w:val="00EB6C61"/>
    <w:rsid w:val="00EC2460"/>
    <w:rsid w:val="00EC71F4"/>
    <w:rsid w:val="00EC7FA7"/>
    <w:rsid w:val="00EC7FEE"/>
    <w:rsid w:val="00ED1C61"/>
    <w:rsid w:val="00ED2225"/>
    <w:rsid w:val="00ED3A68"/>
    <w:rsid w:val="00ED4189"/>
    <w:rsid w:val="00ED5297"/>
    <w:rsid w:val="00ED5947"/>
    <w:rsid w:val="00ED5AA8"/>
    <w:rsid w:val="00ED791C"/>
    <w:rsid w:val="00EE2FA3"/>
    <w:rsid w:val="00EE4B97"/>
    <w:rsid w:val="00EE4CCB"/>
    <w:rsid w:val="00EE7447"/>
    <w:rsid w:val="00EF067E"/>
    <w:rsid w:val="00EF0F42"/>
    <w:rsid w:val="00EF25C5"/>
    <w:rsid w:val="00EF3E82"/>
    <w:rsid w:val="00EF5BD8"/>
    <w:rsid w:val="00EF5E0D"/>
    <w:rsid w:val="00EF5E1E"/>
    <w:rsid w:val="00EF713C"/>
    <w:rsid w:val="00F01107"/>
    <w:rsid w:val="00F0251C"/>
    <w:rsid w:val="00F026C9"/>
    <w:rsid w:val="00F07BCD"/>
    <w:rsid w:val="00F07DB2"/>
    <w:rsid w:val="00F170EC"/>
    <w:rsid w:val="00F177AB"/>
    <w:rsid w:val="00F212F7"/>
    <w:rsid w:val="00F216BA"/>
    <w:rsid w:val="00F22846"/>
    <w:rsid w:val="00F24225"/>
    <w:rsid w:val="00F24803"/>
    <w:rsid w:val="00F27B76"/>
    <w:rsid w:val="00F31727"/>
    <w:rsid w:val="00F34C79"/>
    <w:rsid w:val="00F4043F"/>
    <w:rsid w:val="00F40F10"/>
    <w:rsid w:val="00F41EA1"/>
    <w:rsid w:val="00F44ABD"/>
    <w:rsid w:val="00F44FA3"/>
    <w:rsid w:val="00F47472"/>
    <w:rsid w:val="00F47502"/>
    <w:rsid w:val="00F50DF5"/>
    <w:rsid w:val="00F52040"/>
    <w:rsid w:val="00F530BD"/>
    <w:rsid w:val="00F54D61"/>
    <w:rsid w:val="00F54FD7"/>
    <w:rsid w:val="00F600E8"/>
    <w:rsid w:val="00F6020C"/>
    <w:rsid w:val="00F608D0"/>
    <w:rsid w:val="00F61EB3"/>
    <w:rsid w:val="00F65D17"/>
    <w:rsid w:val="00F65EBE"/>
    <w:rsid w:val="00F665E7"/>
    <w:rsid w:val="00F66854"/>
    <w:rsid w:val="00F67E34"/>
    <w:rsid w:val="00F70DCE"/>
    <w:rsid w:val="00F71EA5"/>
    <w:rsid w:val="00F72708"/>
    <w:rsid w:val="00F74634"/>
    <w:rsid w:val="00F75E82"/>
    <w:rsid w:val="00F761D8"/>
    <w:rsid w:val="00F774CC"/>
    <w:rsid w:val="00F80510"/>
    <w:rsid w:val="00F85338"/>
    <w:rsid w:val="00F853BA"/>
    <w:rsid w:val="00F90794"/>
    <w:rsid w:val="00F909D1"/>
    <w:rsid w:val="00F940DB"/>
    <w:rsid w:val="00F94437"/>
    <w:rsid w:val="00F96B8E"/>
    <w:rsid w:val="00F9756F"/>
    <w:rsid w:val="00FA02EA"/>
    <w:rsid w:val="00FA0BB1"/>
    <w:rsid w:val="00FA2870"/>
    <w:rsid w:val="00FA3763"/>
    <w:rsid w:val="00FB0F19"/>
    <w:rsid w:val="00FB0FF7"/>
    <w:rsid w:val="00FB276A"/>
    <w:rsid w:val="00FB30BB"/>
    <w:rsid w:val="00FB4C00"/>
    <w:rsid w:val="00FB539A"/>
    <w:rsid w:val="00FB57EB"/>
    <w:rsid w:val="00FB6D7A"/>
    <w:rsid w:val="00FC34C6"/>
    <w:rsid w:val="00FC37FF"/>
    <w:rsid w:val="00FC3DDD"/>
    <w:rsid w:val="00FC4590"/>
    <w:rsid w:val="00FC5724"/>
    <w:rsid w:val="00FC6866"/>
    <w:rsid w:val="00FC7F16"/>
    <w:rsid w:val="00FD0BE8"/>
    <w:rsid w:val="00FD1B40"/>
    <w:rsid w:val="00FD34EB"/>
    <w:rsid w:val="00FD3902"/>
    <w:rsid w:val="00FD45D8"/>
    <w:rsid w:val="00FD5045"/>
    <w:rsid w:val="00FD6040"/>
    <w:rsid w:val="00FD7EAA"/>
    <w:rsid w:val="00FE01C3"/>
    <w:rsid w:val="00FE21A5"/>
    <w:rsid w:val="00FE49E2"/>
    <w:rsid w:val="00FE507B"/>
    <w:rsid w:val="00FE68B4"/>
    <w:rsid w:val="00FF52C5"/>
    <w:rsid w:val="00FF5F25"/>
    <w:rsid w:val="00FF653A"/>
    <w:rsid w:val="00FF788D"/>
    <w:rsid w:val="7E35D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BFAC-4EB5-4C29-8DC9-CAD41416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F4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46F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F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F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46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BDD"/>
  </w:style>
  <w:style w:type="paragraph" w:styleId="Footer">
    <w:name w:val="footer"/>
    <w:basedOn w:val="Normal"/>
    <w:link w:val="FooterChar"/>
    <w:uiPriority w:val="99"/>
    <w:unhideWhenUsed/>
    <w:rsid w:val="00236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BDD"/>
  </w:style>
  <w:style w:type="paragraph" w:styleId="NormalWeb">
    <w:name w:val="Normal (Web)"/>
    <w:basedOn w:val="Normal"/>
    <w:uiPriority w:val="99"/>
    <w:semiHidden/>
    <w:unhideWhenUsed/>
    <w:rsid w:val="00641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DefaultParagraphFont"/>
    <w:rsid w:val="002951E5"/>
  </w:style>
  <w:style w:type="character" w:styleId="Hyperlink">
    <w:name w:val="Hyperlink"/>
    <w:basedOn w:val="DefaultParagraphFont"/>
    <w:uiPriority w:val="99"/>
    <w:unhideWhenUsed/>
    <w:rsid w:val="007721DA"/>
    <w:rPr>
      <w:color w:val="0000FF"/>
      <w:u w:val="single"/>
    </w:rPr>
  </w:style>
  <w:style w:type="table" w:styleId="TableGrid">
    <w:name w:val="Table Grid"/>
    <w:basedOn w:val="TableNormal"/>
    <w:uiPriority w:val="59"/>
    <w:rsid w:val="0068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2F9F"/>
    <w:rPr>
      <w:color w:val="800080"/>
      <w:u w:val="single"/>
    </w:rPr>
  </w:style>
  <w:style w:type="paragraph" w:customStyle="1" w:styleId="xl65">
    <w:name w:val="xl65"/>
    <w:basedOn w:val="Normal"/>
    <w:rsid w:val="00792F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792F9F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0">
    <w:name w:val="xl70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</w:rPr>
  </w:style>
  <w:style w:type="paragraph" w:customStyle="1" w:styleId="xl71">
    <w:name w:val="xl71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72">
    <w:name w:val="xl72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4">
    <w:name w:val="xl74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5">
    <w:name w:val="xl75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77">
    <w:name w:val="xl77"/>
    <w:basedOn w:val="Normal"/>
    <w:rsid w:val="00792F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7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E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EA7"/>
    <w:rPr>
      <w:b/>
      <w:bCs/>
      <w:sz w:val="20"/>
      <w:szCs w:val="20"/>
    </w:rPr>
  </w:style>
  <w:style w:type="character" w:customStyle="1" w:styleId="def">
    <w:name w:val="def"/>
    <w:basedOn w:val="DefaultParagraphFont"/>
    <w:rsid w:val="00E952E3"/>
  </w:style>
  <w:style w:type="paragraph" w:styleId="NoSpacing">
    <w:name w:val="No Spacing"/>
    <w:uiPriority w:val="99"/>
    <w:qFormat/>
    <w:rsid w:val="00D23F24"/>
    <w:rPr>
      <w:rFonts w:eastAsia="Times New Roman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ij.justice.m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-Consultant\Desktop\Grafice%20octombri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-Consultant\Desktop\Grafice%20octombri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'grafice blocari'!$C$1</c:f>
              <c:strCache>
                <c:ptCount val="1"/>
                <c:pt idx="0">
                  <c:v>octombrie 2018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blocari'!$C$2:$C$4</c:f>
              <c:numCache>
                <c:formatCode>General</c:formatCode>
                <c:ptCount val="3"/>
                <c:pt idx="0">
                  <c:v>28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3D32-478B-B729-8F39257E9F15}"/>
            </c:ext>
          </c:extLst>
        </c:ser>
        <c:ser>
          <c:idx val="1"/>
          <c:order val="1"/>
          <c:tx>
            <c:strRef>
              <c:f>'grafice blocari'!$D$1</c:f>
              <c:strCache>
                <c:ptCount val="1"/>
                <c:pt idx="0">
                  <c:v>septembrie 2018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blocari'!$D$2:$D$4</c:f>
              <c:numCache>
                <c:formatCode>General</c:formatCode>
                <c:ptCount val="3"/>
                <c:pt idx="0">
                  <c:v>23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1-3D32-478B-B729-8F39257E9F15}"/>
            </c:ext>
          </c:extLst>
        </c:ser>
        <c:ser>
          <c:idx val="2"/>
          <c:order val="2"/>
          <c:tx>
            <c:strRef>
              <c:f>'grafice blocari'!$E$1</c:f>
              <c:strCache>
                <c:ptCount val="1"/>
                <c:pt idx="0">
                  <c:v>august 2018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blocari'!$E$2:$E$4</c:f>
              <c:numCache>
                <c:formatCode>General</c:formatCode>
                <c:ptCount val="3"/>
                <c:pt idx="0">
                  <c:v>38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2-3D32-478B-B729-8F39257E9F15}"/>
            </c:ext>
          </c:extLst>
        </c:ser>
        <c:ser>
          <c:idx val="3"/>
          <c:order val="3"/>
          <c:tx>
            <c:strRef>
              <c:f>'grafice blocari'!$F$1</c:f>
              <c:strCache>
                <c:ptCount val="1"/>
                <c:pt idx="0">
                  <c:v>iuie 2018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blocari'!$F$2:$F$4</c:f>
              <c:numCache>
                <c:formatCode>General</c:formatCode>
                <c:ptCount val="3"/>
                <c:pt idx="0">
                  <c:v>85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3-3D32-478B-B729-8F39257E9F15}"/>
            </c:ext>
          </c:extLst>
        </c:ser>
        <c:ser>
          <c:idx val="4"/>
          <c:order val="4"/>
          <c:tx>
            <c:strRef>
              <c:f>'grafice blocari'!$G$1</c:f>
              <c:strCache>
                <c:ptCount val="1"/>
                <c:pt idx="0">
                  <c:v>iunie 2018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blocari'!$G$2:$G$4</c:f>
              <c:numCache>
                <c:formatCode>General</c:formatCode>
                <c:ptCount val="3"/>
                <c:pt idx="0">
                  <c:v>53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4-3D32-478B-B729-8F39257E9F15}"/>
            </c:ext>
          </c:extLst>
        </c:ser>
        <c:ser>
          <c:idx val="5"/>
          <c:order val="5"/>
          <c:tx>
            <c:strRef>
              <c:f>'grafice blocari'!$H$1</c:f>
              <c:strCache>
                <c:ptCount val="1"/>
                <c:pt idx="0">
                  <c:v>mai 2018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blocari'!$B$2:$B$4</c:f>
              <c:strCache>
                <c:ptCount val="3"/>
                <c:pt idx="0">
                  <c:v>Judecătoria Chişinău</c:v>
                </c:pt>
                <c:pt idx="1">
                  <c:v>Curtea de Apel Chișinău</c:v>
                </c:pt>
                <c:pt idx="2">
                  <c:v>Judecătoria Strășeni </c:v>
                </c:pt>
              </c:strCache>
            </c:strRef>
          </c:cat>
          <c:val>
            <c:numRef>
              <c:f>'grafice blocari'!$H$2:$H$4</c:f>
              <c:numCache>
                <c:formatCode>General</c:formatCode>
                <c:ptCount val="3"/>
                <c:pt idx="0">
                  <c:v>52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5-3D32-478B-B729-8F39257E9F15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219"/>
        <c:overlap val="-27"/>
        <c:axId val="43073920"/>
        <c:axId val="43075456"/>
      </c:barChart>
      <c:catAx>
        <c:axId val="43073920"/>
        <c:scaling>
          <c:orientation val="minMax"/>
        </c:scaling>
        <c:delete val="1"/>
        <c:axPos val="b"/>
        <c:numFmt formatCode="General" sourceLinked="1"/>
        <c:majorTickMark val="none"/>
        <c:minorTickMark val="cross"/>
        <c:tickLblPos val="nextTo"/>
        <c:crossAx val="43075456"/>
        <c:crosses val="autoZero"/>
        <c:auto val="1"/>
        <c:lblAlgn val="ctr"/>
        <c:lblOffset val="100"/>
        <c:noMultiLvlLbl val="1"/>
      </c:catAx>
      <c:valAx>
        <c:axId val="430754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cross"/>
        <c:tickLblPos val="nextTo"/>
        <c:crossAx val="43073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n-US"/>
  <c:roundedCorners val="1"/>
  <c:style val="2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tx>
            <c:strRef>
              <c:f>'grafice incompatibilitati'!$C$1</c:f>
              <c:strCache>
                <c:ptCount val="1"/>
                <c:pt idx="0">
                  <c:v>octombrie 2018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incompatibilitati'!$C$2:$C$7</c:f>
              <c:numCache>
                <c:formatCode>General</c:formatCode>
                <c:ptCount val="6"/>
                <c:pt idx="0">
                  <c:v>1275</c:v>
                </c:pt>
                <c:pt idx="1">
                  <c:v>852</c:v>
                </c:pt>
                <c:pt idx="2">
                  <c:v>517</c:v>
                </c:pt>
                <c:pt idx="3">
                  <c:v>210</c:v>
                </c:pt>
                <c:pt idx="4">
                  <c:v>148</c:v>
                </c:pt>
                <c:pt idx="5">
                  <c:v>146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682D-4EDC-A5AF-FCC8D43CEAD7}"/>
            </c:ext>
          </c:extLst>
        </c:ser>
        <c:ser>
          <c:idx val="1"/>
          <c:order val="1"/>
          <c:tx>
            <c:strRef>
              <c:f>'grafice incompatibilitati'!$D$1</c:f>
              <c:strCache>
                <c:ptCount val="1"/>
                <c:pt idx="0">
                  <c:v>septembrie 2018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incompatibilitati'!$D$2:$D$7</c:f>
              <c:numCache>
                <c:formatCode>General</c:formatCode>
                <c:ptCount val="6"/>
                <c:pt idx="0">
                  <c:v>774</c:v>
                </c:pt>
                <c:pt idx="1">
                  <c:v>298</c:v>
                </c:pt>
                <c:pt idx="2">
                  <c:v>429</c:v>
                </c:pt>
                <c:pt idx="3">
                  <c:v>125</c:v>
                </c:pt>
                <c:pt idx="4">
                  <c:v>51</c:v>
                </c:pt>
                <c:pt idx="5">
                  <c:v>35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1-682D-4EDC-A5AF-FCC8D43CEAD7}"/>
            </c:ext>
          </c:extLst>
        </c:ser>
        <c:ser>
          <c:idx val="2"/>
          <c:order val="2"/>
          <c:tx>
            <c:strRef>
              <c:f>'grafice incompatibilitati'!$E$1</c:f>
              <c:strCache>
                <c:ptCount val="1"/>
                <c:pt idx="0">
                  <c:v>Aug-18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/>
          </c:spPr>
          <c:invertIfNegative val="1"/>
          <c:dLbls>
            <c:dLbl>
              <c:idx val="0"/>
              <c:layout>
                <c:manualLayout>
                  <c:x val="-1.4340344168260041E-2"/>
                  <c:y val="3.1867431485022315E-3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2D-4EDC-A5AF-FCC8D43CEAD7}"/>
                </c:ext>
              </c:extLst>
            </c:dLbl>
            <c:dLbl>
              <c:idx val="2"/>
              <c:layout>
                <c:manualLayout>
                  <c:x val="-4.7801147227534051E-3"/>
                  <c:y val="0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2D-4EDC-A5AF-FCC8D43CEA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incompatibilitati'!$E$2:$E$7</c:f>
              <c:numCache>
                <c:formatCode>General</c:formatCode>
                <c:ptCount val="6"/>
                <c:pt idx="0">
                  <c:v>944</c:v>
                </c:pt>
                <c:pt idx="1">
                  <c:v>88</c:v>
                </c:pt>
                <c:pt idx="2">
                  <c:v>414</c:v>
                </c:pt>
                <c:pt idx="3">
                  <c:v>71</c:v>
                </c:pt>
                <c:pt idx="4">
                  <c:v>56</c:v>
                </c:pt>
                <c:pt idx="5">
                  <c:v>13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4-682D-4EDC-A5AF-FCC8D43CEAD7}"/>
            </c:ext>
          </c:extLst>
        </c:ser>
        <c:ser>
          <c:idx val="3"/>
          <c:order val="3"/>
          <c:tx>
            <c:strRef>
              <c:f>'grafice incompatibilitati'!$F$1</c:f>
              <c:strCache>
                <c:ptCount val="1"/>
                <c:pt idx="0">
                  <c:v>iulie 2018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1"/>
          <c:dLbls>
            <c:dLbl>
              <c:idx val="0"/>
              <c:layout>
                <c:manualLayout>
                  <c:x val="-4.780114722753347E-3"/>
                  <c:y val="-2.5493945188017852E-2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2D-4EDC-A5AF-FCC8D43CEAD7}"/>
                </c:ext>
              </c:extLst>
            </c:dLbl>
            <c:dLbl>
              <c:idx val="2"/>
              <c:layout>
                <c:manualLayout>
                  <c:x val="-1.5933715742511157E-3"/>
                  <c:y val="1.2746972594008922E-2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2D-4EDC-A5AF-FCC8D43CEAD7}"/>
                </c:ext>
              </c:extLst>
            </c:dLbl>
            <c:dLbl>
              <c:idx val="4"/>
              <c:layout>
                <c:manualLayout>
                  <c:x val="0"/>
                  <c:y val="-1.2746972594008922E-2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2D-4EDC-A5AF-FCC8D43CEAD7}"/>
                </c:ext>
              </c:extLst>
            </c:dLbl>
            <c:dLbl>
              <c:idx val="5"/>
              <c:layout>
                <c:manualLayout>
                  <c:x val="-6.3734862970045792E-3"/>
                  <c:y val="0"/>
                </c:manualLayout>
              </c:layout>
              <c:dLblPos val="outEnd"/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82D-4EDC-A5AF-FCC8D43CEA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incompatibilitati'!$F$2:$F$7</c:f>
              <c:numCache>
                <c:formatCode>General</c:formatCode>
                <c:ptCount val="6"/>
                <c:pt idx="0">
                  <c:v>1266</c:v>
                </c:pt>
                <c:pt idx="1">
                  <c:v>351</c:v>
                </c:pt>
                <c:pt idx="2">
                  <c:v>616</c:v>
                </c:pt>
                <c:pt idx="3">
                  <c:v>183</c:v>
                </c:pt>
                <c:pt idx="4">
                  <c:v>96</c:v>
                </c:pt>
                <c:pt idx="5">
                  <c:v>0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9-682D-4EDC-A5AF-FCC8D43CEAD7}"/>
            </c:ext>
          </c:extLst>
        </c:ser>
        <c:ser>
          <c:idx val="4"/>
          <c:order val="4"/>
          <c:tx>
            <c:strRef>
              <c:f>'grafice incompatibilitati'!$G$1</c:f>
              <c:strCache>
                <c:ptCount val="1"/>
                <c:pt idx="0">
                  <c:v>iunie 2018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incompatibilitati'!$G$2:$G$7</c:f>
              <c:numCache>
                <c:formatCode>General</c:formatCode>
                <c:ptCount val="6"/>
                <c:pt idx="0">
                  <c:v>1319</c:v>
                </c:pt>
                <c:pt idx="1">
                  <c:v>329</c:v>
                </c:pt>
                <c:pt idx="2">
                  <c:v>533</c:v>
                </c:pt>
                <c:pt idx="3">
                  <c:v>217</c:v>
                </c:pt>
                <c:pt idx="4">
                  <c:v>106</c:v>
                </c:pt>
                <c:pt idx="5">
                  <c:v>123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A-682D-4EDC-A5AF-FCC8D43CEAD7}"/>
            </c:ext>
          </c:extLst>
        </c:ser>
        <c:ser>
          <c:idx val="5"/>
          <c:order val="5"/>
          <c:tx>
            <c:strRef>
              <c:f>'grafice incompatibilitati'!$H$1</c:f>
              <c:strCache>
                <c:ptCount val="1"/>
                <c:pt idx="0">
                  <c:v>mai 2018</c:v>
                </c:pt>
              </c:strCache>
            </c:strRef>
          </c:tx>
          <c:spPr>
            <a:solidFill>
              <a:srgbClr val="70AD47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'grafice incompatibilitati'!$B$2:$B$7</c:f>
              <c:strCache>
                <c:ptCount val="6"/>
                <c:pt idx="0">
                  <c:v>Curtea de Apel Chișinău</c:v>
                </c:pt>
                <c:pt idx="1">
                  <c:v>Judecătoria Chişinău</c:v>
                </c:pt>
                <c:pt idx="2">
                  <c:v>Curtea Supremă de Justiție</c:v>
                </c:pt>
                <c:pt idx="3">
                  <c:v>Curtea de Apel Bălți</c:v>
                </c:pt>
                <c:pt idx="4">
                  <c:v>Judecătoria Edineț</c:v>
                </c:pt>
                <c:pt idx="5">
                  <c:v>Curtea de Apel Cahul</c:v>
                </c:pt>
              </c:strCache>
            </c:strRef>
          </c:cat>
          <c:val>
            <c:numRef>
              <c:f>'grafice incompatibilitati'!$H$2:$H$7</c:f>
              <c:numCache>
                <c:formatCode>General</c:formatCode>
                <c:ptCount val="6"/>
                <c:pt idx="0">
                  <c:v>1300</c:v>
                </c:pt>
                <c:pt idx="1">
                  <c:v>337</c:v>
                </c:pt>
                <c:pt idx="2">
                  <c:v>704</c:v>
                </c:pt>
                <c:pt idx="3">
                  <c:v>300</c:v>
                </c:pt>
                <c:pt idx="4">
                  <c:v>100</c:v>
                </c:pt>
                <c:pt idx="5">
                  <c:v>121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B-682D-4EDC-A5AF-FCC8D43CEAD7}"/>
            </c:ext>
          </c:extLst>
        </c:ser>
        <c:dLbls>
          <c:showLegendKey val="1"/>
          <c:showVal val="1"/>
          <c:showCatName val="1"/>
          <c:showSerName val="1"/>
          <c:showPercent val="1"/>
          <c:showBubbleSize val="1"/>
        </c:dLbls>
        <c:gapWidth val="219"/>
        <c:overlap val="-27"/>
        <c:axId val="72320128"/>
        <c:axId val="72321664"/>
      </c:barChart>
      <c:catAx>
        <c:axId val="72320128"/>
        <c:scaling>
          <c:orientation val="minMax"/>
        </c:scaling>
        <c:delete val="1"/>
        <c:axPos val="b"/>
        <c:numFmt formatCode="General" sourceLinked="1"/>
        <c:majorTickMark val="none"/>
        <c:minorTickMark val="cross"/>
        <c:tickLblPos val="nextTo"/>
        <c:crossAx val="72321664"/>
        <c:crosses val="autoZero"/>
        <c:auto val="1"/>
        <c:lblAlgn val="ctr"/>
        <c:lblOffset val="100"/>
        <c:noMultiLvlLbl val="1"/>
      </c:catAx>
      <c:valAx>
        <c:axId val="7232166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cross"/>
        <c:tickLblPos val="nextTo"/>
        <c:crossAx val="7232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1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4E693-4651-4FFA-9732-6DE634F9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2420</Words>
  <Characters>13795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USAID</Company>
  <LinksUpToDate>false</LinksUpToDate>
  <CharactersWithSpaces>16183</CharactersWithSpaces>
  <SharedDoc>false</SharedDoc>
  <HLinks>
    <vt:vector size="6" baseType="variant">
      <vt:variant>
        <vt:i4>2424954</vt:i4>
      </vt:variant>
      <vt:variant>
        <vt:i4>0</vt:i4>
      </vt:variant>
      <vt:variant>
        <vt:i4>0</vt:i4>
      </vt:variant>
      <vt:variant>
        <vt:i4>5</vt:i4>
      </vt:variant>
      <vt:variant>
        <vt:lpwstr>http://aaij.justice.md/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User</cp:lastModifiedBy>
  <cp:revision>2</cp:revision>
  <cp:lastPrinted>2017-11-08T08:25:00Z</cp:lastPrinted>
  <dcterms:created xsi:type="dcterms:W3CDTF">2018-12-28T10:06:00Z</dcterms:created>
  <dcterms:modified xsi:type="dcterms:W3CDTF">2018-12-28T10:06:00Z</dcterms:modified>
</cp:coreProperties>
</file>